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35" w:rsidRPr="006F3328" w:rsidRDefault="006529ED" w:rsidP="006458EE">
      <w:pPr>
        <w:jc w:val="center"/>
        <w:rPr>
          <w:b/>
          <w:sz w:val="40"/>
          <w:u w:val="single"/>
        </w:rPr>
      </w:pPr>
      <w:r w:rsidRPr="006F3328">
        <w:rPr>
          <w:b/>
          <w:sz w:val="40"/>
          <w:u w:val="single"/>
        </w:rPr>
        <w:t>Living with the physical environment</w:t>
      </w:r>
      <w:r w:rsidR="005674C8">
        <w:rPr>
          <w:b/>
          <w:sz w:val="40"/>
          <w:u w:val="single"/>
        </w:rPr>
        <w:t xml:space="preserve"> - Tectonics</w:t>
      </w:r>
    </w:p>
    <w:p w:rsidR="006529ED" w:rsidRPr="00085EAF" w:rsidRDefault="005674C8" w:rsidP="006F3328">
      <w:pPr>
        <w:ind w:left="-709"/>
        <w:rPr>
          <w:b/>
        </w:rPr>
      </w:pPr>
      <w:r>
        <w:rPr>
          <w:b/>
        </w:rPr>
        <w:t xml:space="preserve">Two </w:t>
      </w:r>
      <w:r w:rsidR="006529ED" w:rsidRPr="00085EAF">
        <w:rPr>
          <w:b/>
        </w:rPr>
        <w:t xml:space="preserve">main sections (containing </w:t>
      </w:r>
      <w:r>
        <w:rPr>
          <w:b/>
        </w:rPr>
        <w:t>2</w:t>
      </w:r>
      <w:r w:rsidR="006529ED" w:rsidRPr="00085EAF">
        <w:rPr>
          <w:b/>
        </w:rPr>
        <w:t xml:space="preserve"> case studies</w:t>
      </w:r>
      <w:r w:rsidR="006458EE" w:rsidRPr="00085EAF">
        <w:rPr>
          <w:b/>
        </w:rPr>
        <w:t xml:space="preserve"> in total</w:t>
      </w:r>
      <w:r w:rsidR="006529ED" w:rsidRPr="00085EAF">
        <w:rPr>
          <w:b/>
        </w:rPr>
        <w:t>)</w:t>
      </w:r>
    </w:p>
    <w:p w:rsidR="006529ED" w:rsidRPr="00085EAF" w:rsidRDefault="006529ED" w:rsidP="006F3328">
      <w:pPr>
        <w:pStyle w:val="ListParagraph"/>
        <w:numPr>
          <w:ilvl w:val="0"/>
          <w:numId w:val="1"/>
        </w:numPr>
        <w:ind w:left="-142"/>
        <w:rPr>
          <w:b/>
        </w:rPr>
      </w:pPr>
      <w:r w:rsidRPr="00085EAF">
        <w:rPr>
          <w:b/>
        </w:rPr>
        <w:t>Hazards</w:t>
      </w:r>
    </w:p>
    <w:p w:rsidR="006529ED" w:rsidRPr="00276E04" w:rsidRDefault="006529ED" w:rsidP="006F3328">
      <w:pPr>
        <w:pStyle w:val="ListParagraph"/>
        <w:numPr>
          <w:ilvl w:val="0"/>
          <w:numId w:val="1"/>
        </w:numPr>
        <w:ind w:left="-142"/>
        <w:rPr>
          <w:b/>
        </w:rPr>
      </w:pPr>
      <w:r w:rsidRPr="00276E04">
        <w:rPr>
          <w:b/>
        </w:rPr>
        <w:t xml:space="preserve">Tectonic Hazards </w:t>
      </w:r>
      <w:r w:rsidRPr="00276E04">
        <w:rPr>
          <w:b/>
          <w:i/>
        </w:rPr>
        <w:t>(</w:t>
      </w:r>
      <w:r w:rsidR="006458EE" w:rsidRPr="00276E04">
        <w:rPr>
          <w:b/>
          <w:i/>
        </w:rPr>
        <w:t xml:space="preserve">CS1: </w:t>
      </w:r>
      <w:r w:rsidRPr="00276E04">
        <w:rPr>
          <w:b/>
          <w:i/>
        </w:rPr>
        <w:t xml:space="preserve">Nepal and </w:t>
      </w:r>
      <w:r w:rsidR="006458EE" w:rsidRPr="00276E04">
        <w:rPr>
          <w:b/>
          <w:i/>
        </w:rPr>
        <w:t xml:space="preserve">CS2: </w:t>
      </w:r>
      <w:r w:rsidRPr="00276E04">
        <w:rPr>
          <w:b/>
          <w:i/>
        </w:rPr>
        <w:t>Christchurch earthquakes)</w:t>
      </w:r>
    </w:p>
    <w:p w:rsidR="00085EAF" w:rsidRPr="00276E04" w:rsidRDefault="00085EAF" w:rsidP="00BE19F5">
      <w:pPr>
        <w:pStyle w:val="ListParagraph"/>
        <w:ind w:left="-142"/>
        <w:rPr>
          <w:b/>
        </w:rPr>
      </w:pPr>
    </w:p>
    <w:tbl>
      <w:tblPr>
        <w:tblStyle w:val="TableGrid"/>
        <w:tblW w:w="11062" w:type="dxa"/>
        <w:tblInd w:w="-885" w:type="dxa"/>
        <w:tblLook w:val="04A0" w:firstRow="1" w:lastRow="0" w:firstColumn="1" w:lastColumn="0" w:noHBand="0" w:noVBand="1"/>
      </w:tblPr>
      <w:tblGrid>
        <w:gridCol w:w="1668"/>
        <w:gridCol w:w="6747"/>
        <w:gridCol w:w="828"/>
        <w:gridCol w:w="1819"/>
      </w:tblGrid>
      <w:tr w:rsidR="003277F1" w:rsidTr="003277F1">
        <w:tc>
          <w:tcPr>
            <w:tcW w:w="1668" w:type="dxa"/>
            <w:shd w:val="clear" w:color="auto" w:fill="A6A6A6" w:themeFill="background1" w:themeFillShade="A6"/>
          </w:tcPr>
          <w:p w:rsidR="003277F1" w:rsidRPr="004609E8" w:rsidRDefault="003277F1" w:rsidP="00DF7E4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Focus Area</w:t>
            </w:r>
          </w:p>
        </w:tc>
        <w:tc>
          <w:tcPr>
            <w:tcW w:w="6747" w:type="dxa"/>
            <w:shd w:val="clear" w:color="auto" w:fill="A6A6A6" w:themeFill="background1" w:themeFillShade="A6"/>
          </w:tcPr>
          <w:p w:rsidR="003277F1" w:rsidRPr="004609E8" w:rsidRDefault="003277F1" w:rsidP="00DF7E4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Content to know</w:t>
            </w:r>
          </w:p>
        </w:tc>
        <w:tc>
          <w:tcPr>
            <w:tcW w:w="828" w:type="dxa"/>
            <w:shd w:val="clear" w:color="auto" w:fill="A6A6A6" w:themeFill="background1" w:themeFillShade="A6"/>
          </w:tcPr>
          <w:p w:rsidR="003277F1" w:rsidRPr="004609E8" w:rsidRDefault="003277F1" w:rsidP="00DF7E40">
            <w:pPr>
              <w:autoSpaceDE w:val="0"/>
              <w:autoSpaceDN w:val="0"/>
              <w:adjustRightInd w:val="0"/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</w:pPr>
            <w:r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L</w:t>
            </w: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0"/>
              </w:rPr>
              <w:t>earnt</w:t>
            </w:r>
          </w:p>
        </w:tc>
        <w:tc>
          <w:tcPr>
            <w:tcW w:w="1819" w:type="dxa"/>
            <w:shd w:val="clear" w:color="auto" w:fill="A6A6A6" w:themeFill="background1" w:themeFillShade="A6"/>
          </w:tcPr>
          <w:p w:rsidR="003277F1" w:rsidRPr="004609E8" w:rsidRDefault="003277F1" w:rsidP="00DF7E40">
            <w:pPr>
              <w:autoSpaceDE w:val="0"/>
              <w:autoSpaceDN w:val="0"/>
              <w:adjustRightInd w:val="0"/>
              <w:jc w:val="center"/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</w:pPr>
            <w:r w:rsidRPr="004609E8">
              <w:rPr>
                <w:rFonts w:ascii="HelveticaNeueLTStd-Roman" w:hAnsi="HelveticaNeueLTStd-Roman" w:cs="HelveticaNeueLTStd-Roman"/>
                <w:b/>
                <w:color w:val="000000"/>
                <w:sz w:val="28"/>
              </w:rPr>
              <w:t>Key terminology</w:t>
            </w:r>
          </w:p>
        </w:tc>
      </w:tr>
      <w:tr w:rsidR="00B3764B" w:rsidTr="00331A4B">
        <w:tc>
          <w:tcPr>
            <w:tcW w:w="1668" w:type="dxa"/>
            <w:vMerge w:val="restart"/>
            <w:vAlign w:val="center"/>
          </w:tcPr>
          <w:p w:rsidR="00B3764B" w:rsidRPr="00265E32" w:rsidRDefault="00B3764B" w:rsidP="00331A4B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Natural hazards pose a major risk to people and property</w:t>
            </w:r>
          </w:p>
        </w:tc>
        <w:tc>
          <w:tcPr>
            <w:tcW w:w="6747" w:type="dxa"/>
          </w:tcPr>
          <w:p w:rsidR="00B3764B" w:rsidRPr="003277F1" w:rsidRDefault="00B3764B" w:rsidP="003277F1">
            <w:pPr>
              <w:rPr>
                <w:sz w:val="20"/>
                <w:szCs w:val="21"/>
              </w:rPr>
            </w:pPr>
            <w:r w:rsidRPr="003277F1">
              <w:rPr>
                <w:sz w:val="20"/>
                <w:szCs w:val="21"/>
              </w:rPr>
              <w:t xml:space="preserve">Define </w:t>
            </w:r>
            <w:r w:rsidR="003277F1" w:rsidRPr="003277F1">
              <w:rPr>
                <w:sz w:val="20"/>
                <w:szCs w:val="21"/>
              </w:rPr>
              <w:t>the term “</w:t>
            </w:r>
            <w:r w:rsidR="003277F1" w:rsidRPr="003277F1">
              <w:rPr>
                <w:b/>
                <w:i/>
                <w:sz w:val="20"/>
                <w:szCs w:val="21"/>
              </w:rPr>
              <w:t>N</w:t>
            </w:r>
            <w:r w:rsidRPr="003277F1">
              <w:rPr>
                <w:b/>
                <w:i/>
                <w:sz w:val="20"/>
                <w:szCs w:val="21"/>
              </w:rPr>
              <w:t>atural hazard</w:t>
            </w:r>
            <w:r w:rsidR="003277F1" w:rsidRPr="003277F1">
              <w:rPr>
                <w:sz w:val="20"/>
                <w:szCs w:val="21"/>
              </w:rPr>
              <w:t>”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 w:val="restart"/>
          </w:tcPr>
          <w:p w:rsidR="00B3764B" w:rsidRPr="00B3764B" w:rsidRDefault="00B3764B" w:rsidP="003277F1">
            <w:pPr>
              <w:jc w:val="center"/>
              <w:rPr>
                <w:sz w:val="14"/>
              </w:rPr>
            </w:pPr>
            <w:r w:rsidRPr="003277F1">
              <w:rPr>
                <w:sz w:val="20"/>
              </w:rPr>
              <w:t xml:space="preserve">Geomorphological, Atmospheric, biological, hazard, risk, vulnerability, </w:t>
            </w:r>
            <w:r w:rsidR="003277F1" w:rsidRPr="003277F1">
              <w:rPr>
                <w:sz w:val="20"/>
              </w:rPr>
              <w:t>human factor vs physical factor</w:t>
            </w:r>
          </w:p>
        </w:tc>
      </w:tr>
      <w:tr w:rsidR="00B3764B" w:rsidTr="003277F1">
        <w:tc>
          <w:tcPr>
            <w:tcW w:w="1668" w:type="dxa"/>
            <w:vMerge/>
          </w:tcPr>
          <w:p w:rsidR="00B3764B" w:rsidRPr="00265E32" w:rsidRDefault="00B3764B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B3764B" w:rsidRPr="003277F1" w:rsidRDefault="00B3764B" w:rsidP="003277F1">
            <w:pPr>
              <w:rPr>
                <w:sz w:val="20"/>
                <w:szCs w:val="21"/>
              </w:rPr>
            </w:pPr>
            <w:r w:rsidRPr="003277F1">
              <w:rPr>
                <w:sz w:val="20"/>
                <w:szCs w:val="21"/>
              </w:rPr>
              <w:t xml:space="preserve">Define </w:t>
            </w:r>
            <w:r w:rsidR="003277F1" w:rsidRPr="003277F1">
              <w:rPr>
                <w:sz w:val="20"/>
                <w:szCs w:val="21"/>
              </w:rPr>
              <w:t>“</w:t>
            </w:r>
            <w:r w:rsidR="003277F1" w:rsidRPr="003277F1">
              <w:rPr>
                <w:b/>
                <w:i/>
                <w:sz w:val="20"/>
                <w:szCs w:val="21"/>
              </w:rPr>
              <w:t>Hazard r</w:t>
            </w:r>
            <w:r w:rsidRPr="003277F1">
              <w:rPr>
                <w:b/>
                <w:i/>
                <w:sz w:val="20"/>
                <w:szCs w:val="21"/>
              </w:rPr>
              <w:t>isk</w:t>
            </w:r>
            <w:r w:rsidR="003277F1" w:rsidRPr="003277F1">
              <w:rPr>
                <w:b/>
                <w:i/>
                <w:sz w:val="20"/>
                <w:szCs w:val="21"/>
              </w:rPr>
              <w:t>/risk</w:t>
            </w:r>
            <w:r w:rsidR="003277F1" w:rsidRPr="003277F1">
              <w:rPr>
                <w:sz w:val="20"/>
                <w:szCs w:val="21"/>
              </w:rPr>
              <w:t>”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/>
          </w:tcPr>
          <w:p w:rsidR="00B3764B" w:rsidRDefault="00B3764B" w:rsidP="006529ED"/>
        </w:tc>
      </w:tr>
      <w:tr w:rsidR="00B3764B" w:rsidTr="003277F1">
        <w:tc>
          <w:tcPr>
            <w:tcW w:w="1668" w:type="dxa"/>
            <w:vMerge/>
          </w:tcPr>
          <w:p w:rsidR="00B3764B" w:rsidRPr="00265E32" w:rsidRDefault="00B3764B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B3764B" w:rsidRPr="003277F1" w:rsidRDefault="00B3764B" w:rsidP="006529ED">
            <w:pPr>
              <w:rPr>
                <w:sz w:val="20"/>
                <w:szCs w:val="21"/>
              </w:rPr>
            </w:pPr>
            <w:r w:rsidRPr="003277F1">
              <w:rPr>
                <w:sz w:val="20"/>
                <w:szCs w:val="21"/>
              </w:rPr>
              <w:t>Know and be able to give examples of the 4 main hazard types (</w:t>
            </w:r>
            <w:r w:rsidRPr="003277F1">
              <w:rPr>
                <w:b/>
                <w:i/>
                <w:sz w:val="20"/>
                <w:szCs w:val="21"/>
              </w:rPr>
              <w:t>T</w:t>
            </w:r>
            <w:r w:rsidR="003277F1" w:rsidRPr="003277F1">
              <w:rPr>
                <w:b/>
                <w:i/>
                <w:sz w:val="20"/>
                <w:szCs w:val="21"/>
              </w:rPr>
              <w:t>ectonic</w:t>
            </w:r>
            <w:r w:rsidRPr="003277F1">
              <w:rPr>
                <w:b/>
                <w:i/>
                <w:sz w:val="20"/>
                <w:szCs w:val="21"/>
              </w:rPr>
              <w:t>,</w:t>
            </w:r>
            <w:r w:rsidR="003277F1" w:rsidRPr="003277F1">
              <w:rPr>
                <w:b/>
                <w:i/>
                <w:sz w:val="20"/>
                <w:szCs w:val="21"/>
              </w:rPr>
              <w:t xml:space="preserve"> </w:t>
            </w:r>
            <w:r w:rsidRPr="003277F1">
              <w:rPr>
                <w:b/>
                <w:i/>
                <w:sz w:val="20"/>
                <w:szCs w:val="21"/>
              </w:rPr>
              <w:t>A</w:t>
            </w:r>
            <w:r w:rsidR="003277F1" w:rsidRPr="003277F1">
              <w:rPr>
                <w:b/>
                <w:i/>
                <w:sz w:val="20"/>
                <w:szCs w:val="21"/>
              </w:rPr>
              <w:t>tmospheric</w:t>
            </w:r>
            <w:r w:rsidRPr="003277F1">
              <w:rPr>
                <w:b/>
                <w:i/>
                <w:sz w:val="20"/>
                <w:szCs w:val="21"/>
              </w:rPr>
              <w:t>, G</w:t>
            </w:r>
            <w:r w:rsidR="003277F1" w:rsidRPr="003277F1">
              <w:rPr>
                <w:b/>
                <w:i/>
                <w:sz w:val="20"/>
                <w:szCs w:val="21"/>
              </w:rPr>
              <w:t>eomorphological</w:t>
            </w:r>
            <w:r w:rsidRPr="003277F1">
              <w:rPr>
                <w:b/>
                <w:i/>
                <w:sz w:val="20"/>
                <w:szCs w:val="21"/>
              </w:rPr>
              <w:t xml:space="preserve"> </w:t>
            </w:r>
            <w:r w:rsidRPr="003277F1">
              <w:rPr>
                <w:sz w:val="20"/>
                <w:szCs w:val="21"/>
              </w:rPr>
              <w:t>and</w:t>
            </w:r>
            <w:r w:rsidRPr="003277F1">
              <w:rPr>
                <w:b/>
                <w:i/>
                <w:sz w:val="20"/>
                <w:szCs w:val="21"/>
              </w:rPr>
              <w:t xml:space="preserve"> B</w:t>
            </w:r>
            <w:r w:rsidR="003277F1" w:rsidRPr="003277F1">
              <w:rPr>
                <w:b/>
                <w:i/>
                <w:sz w:val="20"/>
                <w:szCs w:val="21"/>
              </w:rPr>
              <w:t>iological</w:t>
            </w:r>
            <w:r w:rsidRPr="003277F1">
              <w:rPr>
                <w:sz w:val="20"/>
                <w:szCs w:val="21"/>
              </w:rPr>
              <w:t>)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/>
          </w:tcPr>
          <w:p w:rsidR="00B3764B" w:rsidRDefault="00B3764B" w:rsidP="006529ED"/>
        </w:tc>
      </w:tr>
      <w:tr w:rsidR="00B3764B" w:rsidTr="003277F1">
        <w:tc>
          <w:tcPr>
            <w:tcW w:w="1668" w:type="dxa"/>
            <w:vMerge/>
          </w:tcPr>
          <w:p w:rsidR="00B3764B" w:rsidRPr="00265E32" w:rsidRDefault="00B3764B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3277F1" w:rsidRPr="003277F1" w:rsidRDefault="00B3764B" w:rsidP="006529ED">
            <w:pPr>
              <w:rPr>
                <w:sz w:val="20"/>
                <w:szCs w:val="21"/>
              </w:rPr>
            </w:pPr>
            <w:r w:rsidRPr="003277F1">
              <w:rPr>
                <w:sz w:val="20"/>
                <w:szCs w:val="21"/>
              </w:rPr>
              <w:t>Explain the factors that affect people’s level of risk</w:t>
            </w:r>
            <w:r w:rsidR="003277F1" w:rsidRPr="003277F1">
              <w:rPr>
                <w:sz w:val="20"/>
                <w:szCs w:val="21"/>
              </w:rPr>
              <w:t xml:space="preserve"> as a result of natural hazards. Divided these into </w:t>
            </w:r>
          </w:p>
          <w:p w:rsidR="003277F1" w:rsidRPr="003277F1" w:rsidRDefault="003277F1" w:rsidP="003277F1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1"/>
              </w:rPr>
            </w:pPr>
            <w:r w:rsidRPr="003277F1">
              <w:rPr>
                <w:sz w:val="20"/>
                <w:szCs w:val="21"/>
              </w:rPr>
              <w:t xml:space="preserve">Human </w:t>
            </w:r>
            <w:r w:rsidR="00B3764B" w:rsidRPr="003277F1">
              <w:rPr>
                <w:sz w:val="20"/>
                <w:szCs w:val="21"/>
              </w:rPr>
              <w:t>(</w:t>
            </w:r>
            <w:r w:rsidRPr="003277F1">
              <w:rPr>
                <w:sz w:val="20"/>
                <w:szCs w:val="21"/>
              </w:rPr>
              <w:t>e.g. population density/lack of knowledge) &amp;</w:t>
            </w:r>
          </w:p>
          <w:p w:rsidR="00B3764B" w:rsidRPr="003277F1" w:rsidRDefault="003277F1" w:rsidP="003277F1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1"/>
              </w:rPr>
            </w:pPr>
            <w:r w:rsidRPr="003277F1">
              <w:rPr>
                <w:sz w:val="20"/>
                <w:szCs w:val="21"/>
              </w:rPr>
              <w:t xml:space="preserve">Physical (e.g. location of where people live </w:t>
            </w:r>
            <w:proofErr w:type="spellStart"/>
            <w:r w:rsidRPr="003277F1">
              <w:rPr>
                <w:sz w:val="20"/>
                <w:szCs w:val="21"/>
              </w:rPr>
              <w:t>e.g</w:t>
            </w:r>
            <w:proofErr w:type="spellEnd"/>
            <w:r w:rsidRPr="003277F1">
              <w:rPr>
                <w:sz w:val="20"/>
                <w:szCs w:val="21"/>
              </w:rPr>
              <w:t xml:space="preserve"> Caribbean= Hurricanes) 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/>
          </w:tcPr>
          <w:p w:rsidR="00B3764B" w:rsidRDefault="00B3764B" w:rsidP="006529ED"/>
        </w:tc>
      </w:tr>
      <w:tr w:rsidR="00B3764B" w:rsidTr="00331A4B">
        <w:tc>
          <w:tcPr>
            <w:tcW w:w="1668" w:type="dxa"/>
            <w:vMerge w:val="restart"/>
            <w:vAlign w:val="center"/>
          </w:tcPr>
          <w:p w:rsidR="00B3764B" w:rsidRPr="00265E32" w:rsidRDefault="00B3764B" w:rsidP="00331A4B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Earthquakes and volcanic eruptions are the result of physical processes</w:t>
            </w:r>
          </w:p>
        </w:tc>
        <w:tc>
          <w:tcPr>
            <w:tcW w:w="6747" w:type="dxa"/>
          </w:tcPr>
          <w:p w:rsidR="003277F1" w:rsidRPr="003277F1" w:rsidRDefault="003277F1" w:rsidP="006529ED">
            <w:pPr>
              <w:rPr>
                <w:b/>
                <w:sz w:val="21"/>
                <w:szCs w:val="21"/>
              </w:rPr>
            </w:pPr>
            <w:r w:rsidRPr="003277F1">
              <w:rPr>
                <w:b/>
                <w:sz w:val="21"/>
                <w:szCs w:val="21"/>
              </w:rPr>
              <w:t>Structure of the earth</w:t>
            </w:r>
          </w:p>
          <w:p w:rsidR="003277F1" w:rsidRDefault="00B3764B" w:rsidP="006529ED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Describe the structure of the earth </w:t>
            </w:r>
            <w:r w:rsidR="003277F1">
              <w:rPr>
                <w:sz w:val="21"/>
                <w:szCs w:val="21"/>
              </w:rPr>
              <w:t>including</w:t>
            </w:r>
          </w:p>
          <w:p w:rsidR="00B3764B" w:rsidRPr="003277F1" w:rsidRDefault="00B3764B" w:rsidP="003277F1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3277F1">
              <w:rPr>
                <w:sz w:val="21"/>
                <w:szCs w:val="21"/>
              </w:rPr>
              <w:t xml:space="preserve">names and </w:t>
            </w:r>
            <w:r w:rsidR="003277F1">
              <w:rPr>
                <w:sz w:val="21"/>
                <w:szCs w:val="21"/>
              </w:rPr>
              <w:t xml:space="preserve">features (hot/cold, plasticity of rock/liquid/solid layer) </w:t>
            </w:r>
            <w:r w:rsidRPr="003277F1">
              <w:rPr>
                <w:sz w:val="21"/>
                <w:szCs w:val="21"/>
              </w:rPr>
              <w:t>of each main layer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 w:val="restart"/>
          </w:tcPr>
          <w:p w:rsidR="00CD1F78" w:rsidRDefault="00B3764B" w:rsidP="003277F1">
            <w:pPr>
              <w:jc w:val="center"/>
              <w:rPr>
                <w:sz w:val="20"/>
              </w:rPr>
            </w:pPr>
            <w:r w:rsidRPr="003277F1">
              <w:rPr>
                <w:sz w:val="20"/>
              </w:rPr>
              <w:t xml:space="preserve">Core, </w:t>
            </w:r>
          </w:p>
          <w:p w:rsidR="00CD1F78" w:rsidRDefault="00B3764B" w:rsidP="003277F1">
            <w:pPr>
              <w:jc w:val="center"/>
              <w:rPr>
                <w:sz w:val="20"/>
              </w:rPr>
            </w:pPr>
            <w:r w:rsidRPr="003277F1">
              <w:rPr>
                <w:sz w:val="20"/>
              </w:rPr>
              <w:t xml:space="preserve">crust, </w:t>
            </w:r>
          </w:p>
          <w:p w:rsidR="003277F1" w:rsidRPr="003277F1" w:rsidRDefault="003277F1" w:rsidP="003277F1">
            <w:pPr>
              <w:jc w:val="center"/>
              <w:rPr>
                <w:sz w:val="20"/>
              </w:rPr>
            </w:pPr>
            <w:r w:rsidRPr="003277F1">
              <w:rPr>
                <w:sz w:val="20"/>
              </w:rPr>
              <w:t xml:space="preserve">mantle, </w:t>
            </w:r>
            <w:r w:rsidR="00B3764B" w:rsidRPr="003277F1">
              <w:rPr>
                <w:sz w:val="20"/>
              </w:rPr>
              <w:t>asthenosphere,</w:t>
            </w:r>
          </w:p>
          <w:p w:rsidR="003277F1" w:rsidRDefault="00B3764B" w:rsidP="003277F1">
            <w:pPr>
              <w:jc w:val="center"/>
              <w:rPr>
                <w:sz w:val="20"/>
              </w:rPr>
            </w:pPr>
            <w:r w:rsidRPr="003277F1">
              <w:rPr>
                <w:sz w:val="20"/>
              </w:rPr>
              <w:t xml:space="preserve">oceanic crust, continental crust, slab pull/ridge push, </w:t>
            </w:r>
          </w:p>
          <w:p w:rsidR="003277F1" w:rsidRDefault="00B3764B" w:rsidP="003277F1">
            <w:pPr>
              <w:jc w:val="center"/>
              <w:rPr>
                <w:sz w:val="20"/>
              </w:rPr>
            </w:pPr>
            <w:r w:rsidRPr="003277F1">
              <w:rPr>
                <w:sz w:val="20"/>
              </w:rPr>
              <w:t xml:space="preserve">convection current, subduction, conservative margin, </w:t>
            </w:r>
          </w:p>
          <w:p w:rsidR="003277F1" w:rsidRDefault="00B3764B" w:rsidP="003277F1">
            <w:pPr>
              <w:jc w:val="center"/>
              <w:rPr>
                <w:sz w:val="20"/>
              </w:rPr>
            </w:pPr>
            <w:r w:rsidRPr="003277F1">
              <w:rPr>
                <w:sz w:val="20"/>
              </w:rPr>
              <w:t xml:space="preserve">destructive margin, constructive margin, </w:t>
            </w:r>
          </w:p>
          <w:p w:rsidR="00CD1F78" w:rsidRDefault="00B3764B" w:rsidP="003277F1">
            <w:pPr>
              <w:jc w:val="center"/>
              <w:rPr>
                <w:sz w:val="20"/>
              </w:rPr>
            </w:pPr>
            <w:r w:rsidRPr="003277F1">
              <w:rPr>
                <w:sz w:val="20"/>
              </w:rPr>
              <w:t>magma</w:t>
            </w:r>
            <w:r w:rsidR="003277F1">
              <w:rPr>
                <w:sz w:val="20"/>
              </w:rPr>
              <w:t xml:space="preserve"> vs</w:t>
            </w:r>
            <w:r w:rsidRPr="003277F1">
              <w:rPr>
                <w:sz w:val="20"/>
              </w:rPr>
              <w:t xml:space="preserve"> lava, jigsaw theory, </w:t>
            </w:r>
          </w:p>
          <w:p w:rsidR="00B3764B" w:rsidRDefault="00CD1F78" w:rsidP="00327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mid-</w:t>
            </w:r>
            <w:r w:rsidR="00B3764B" w:rsidRPr="003277F1">
              <w:rPr>
                <w:sz w:val="20"/>
              </w:rPr>
              <w:t>ocean ridge</w:t>
            </w:r>
          </w:p>
          <w:p w:rsidR="00CD1F78" w:rsidRDefault="00CD1F78" w:rsidP="00327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earthquake magnitude</w:t>
            </w:r>
          </w:p>
          <w:p w:rsidR="00CD1F78" w:rsidRPr="00B3764B" w:rsidRDefault="00CD1F78" w:rsidP="003277F1">
            <w:pPr>
              <w:jc w:val="center"/>
              <w:rPr>
                <w:sz w:val="12"/>
              </w:rPr>
            </w:pPr>
          </w:p>
        </w:tc>
      </w:tr>
      <w:tr w:rsidR="00B3764B" w:rsidTr="003277F1">
        <w:tc>
          <w:tcPr>
            <w:tcW w:w="1668" w:type="dxa"/>
            <w:vMerge/>
          </w:tcPr>
          <w:p w:rsidR="00B3764B" w:rsidRPr="00265E32" w:rsidRDefault="00B3764B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B3764B" w:rsidRPr="00265E32" w:rsidRDefault="00B3764B" w:rsidP="003277F1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Know and describe </w:t>
            </w:r>
            <w:r w:rsidR="003277F1">
              <w:rPr>
                <w:sz w:val="21"/>
                <w:szCs w:val="21"/>
              </w:rPr>
              <w:t xml:space="preserve">3 properties of </w:t>
            </w:r>
            <w:r w:rsidR="003277F1" w:rsidRPr="003277F1">
              <w:rPr>
                <w:b/>
                <w:i/>
                <w:sz w:val="21"/>
                <w:szCs w:val="21"/>
              </w:rPr>
              <w:t>O</w:t>
            </w:r>
            <w:r w:rsidRPr="003277F1">
              <w:rPr>
                <w:b/>
                <w:i/>
                <w:sz w:val="21"/>
                <w:szCs w:val="21"/>
              </w:rPr>
              <w:t xml:space="preserve">ceanic </w:t>
            </w:r>
            <w:r w:rsidRPr="00265E32">
              <w:rPr>
                <w:sz w:val="21"/>
                <w:szCs w:val="21"/>
              </w:rPr>
              <w:t xml:space="preserve">and </w:t>
            </w:r>
            <w:r w:rsidRPr="003277F1">
              <w:rPr>
                <w:b/>
                <w:i/>
                <w:sz w:val="21"/>
                <w:szCs w:val="21"/>
              </w:rPr>
              <w:t>Continental crust</w:t>
            </w:r>
            <w:r w:rsidR="003277F1" w:rsidRPr="003277F1">
              <w:rPr>
                <w:b/>
                <w:i/>
                <w:sz w:val="21"/>
                <w:szCs w:val="21"/>
              </w:rPr>
              <w:t>s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/>
          </w:tcPr>
          <w:p w:rsidR="00B3764B" w:rsidRDefault="00B3764B" w:rsidP="003277F1">
            <w:pPr>
              <w:jc w:val="center"/>
            </w:pPr>
          </w:p>
        </w:tc>
      </w:tr>
      <w:tr w:rsidR="003277F1" w:rsidTr="003277F1">
        <w:tc>
          <w:tcPr>
            <w:tcW w:w="1668" w:type="dxa"/>
            <w:vMerge/>
          </w:tcPr>
          <w:p w:rsidR="003277F1" w:rsidRPr="00265E32" w:rsidRDefault="003277F1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3277F1" w:rsidRPr="003277F1" w:rsidRDefault="003277F1" w:rsidP="003277F1">
            <w:pPr>
              <w:rPr>
                <w:b/>
                <w:sz w:val="21"/>
                <w:szCs w:val="21"/>
              </w:rPr>
            </w:pPr>
            <w:r w:rsidRPr="003277F1">
              <w:rPr>
                <w:b/>
                <w:sz w:val="21"/>
                <w:szCs w:val="21"/>
              </w:rPr>
              <w:t>Evidence of plates/crustal movement</w:t>
            </w:r>
          </w:p>
          <w:p w:rsidR="003277F1" w:rsidRDefault="003277F1" w:rsidP="003277F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List and be able to explain the key evidence for </w:t>
            </w:r>
            <w:r w:rsidRPr="00BE19F5">
              <w:rPr>
                <w:b/>
                <w:i/>
                <w:sz w:val="21"/>
                <w:szCs w:val="21"/>
              </w:rPr>
              <w:t>Continental Drift Theory</w:t>
            </w:r>
          </w:p>
          <w:p w:rsidR="003277F1" w:rsidRDefault="003277F1" w:rsidP="003277F1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Jigsaw</w:t>
            </w:r>
          </w:p>
          <w:p w:rsidR="003277F1" w:rsidRDefault="003277F1" w:rsidP="003277F1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Animal species distribution</w:t>
            </w:r>
          </w:p>
          <w:p w:rsidR="003277F1" w:rsidRPr="003277F1" w:rsidRDefault="003277F1" w:rsidP="003277F1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Geology</w:t>
            </w:r>
          </w:p>
        </w:tc>
        <w:tc>
          <w:tcPr>
            <w:tcW w:w="828" w:type="dxa"/>
          </w:tcPr>
          <w:p w:rsidR="003277F1" w:rsidRDefault="003277F1" w:rsidP="006529ED"/>
        </w:tc>
        <w:tc>
          <w:tcPr>
            <w:tcW w:w="1819" w:type="dxa"/>
            <w:vMerge/>
          </w:tcPr>
          <w:p w:rsidR="003277F1" w:rsidRDefault="003277F1" w:rsidP="003277F1">
            <w:pPr>
              <w:jc w:val="center"/>
            </w:pPr>
          </w:p>
        </w:tc>
      </w:tr>
      <w:tr w:rsidR="00B3764B" w:rsidTr="003277F1">
        <w:tc>
          <w:tcPr>
            <w:tcW w:w="1668" w:type="dxa"/>
            <w:vMerge/>
          </w:tcPr>
          <w:p w:rsidR="00B3764B" w:rsidRPr="00265E32" w:rsidRDefault="00B3764B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B3764B" w:rsidRDefault="003277F1" w:rsidP="006529ED">
            <w:pPr>
              <w:rPr>
                <w:b/>
                <w:sz w:val="21"/>
                <w:szCs w:val="21"/>
              </w:rPr>
            </w:pPr>
            <w:r w:rsidRPr="003277F1">
              <w:rPr>
                <w:b/>
                <w:sz w:val="21"/>
                <w:szCs w:val="21"/>
              </w:rPr>
              <w:t>Causes of plate movement</w:t>
            </w:r>
          </w:p>
          <w:p w:rsidR="003277F1" w:rsidRPr="003277F1" w:rsidRDefault="003277F1" w:rsidP="003277F1">
            <w:pPr>
              <w:pStyle w:val="ListParagraph"/>
              <w:numPr>
                <w:ilvl w:val="0"/>
                <w:numId w:val="3"/>
              </w:numPr>
              <w:rPr>
                <w:b/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Explain in detail </w:t>
            </w:r>
            <w:r w:rsidRPr="00BE19F5">
              <w:rPr>
                <w:b/>
                <w:i/>
                <w:sz w:val="21"/>
                <w:szCs w:val="21"/>
              </w:rPr>
              <w:t xml:space="preserve">Slab push/Ridge </w:t>
            </w:r>
            <w:r w:rsidR="00BE19F5">
              <w:rPr>
                <w:b/>
                <w:i/>
                <w:sz w:val="21"/>
                <w:szCs w:val="21"/>
              </w:rPr>
              <w:t>p</w:t>
            </w:r>
            <w:r w:rsidRPr="00BE19F5">
              <w:rPr>
                <w:b/>
                <w:i/>
                <w:sz w:val="21"/>
                <w:szCs w:val="21"/>
              </w:rPr>
              <w:t>ull</w:t>
            </w:r>
            <w:r w:rsidRPr="00265E32">
              <w:rPr>
                <w:sz w:val="21"/>
                <w:szCs w:val="21"/>
              </w:rPr>
              <w:t xml:space="preserve"> cause of plate movement</w:t>
            </w:r>
          </w:p>
          <w:p w:rsidR="003277F1" w:rsidRPr="003277F1" w:rsidRDefault="003277F1" w:rsidP="003277F1">
            <w:pPr>
              <w:pStyle w:val="ListParagraph"/>
              <w:numPr>
                <w:ilvl w:val="0"/>
                <w:numId w:val="3"/>
              </w:numPr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</w:t>
            </w:r>
            <w:r w:rsidRPr="00265E32">
              <w:rPr>
                <w:sz w:val="21"/>
                <w:szCs w:val="21"/>
              </w:rPr>
              <w:t xml:space="preserve">xplain </w:t>
            </w:r>
            <w:r w:rsidRPr="00BE19F5">
              <w:rPr>
                <w:b/>
                <w:i/>
                <w:sz w:val="21"/>
                <w:szCs w:val="21"/>
              </w:rPr>
              <w:t>convection current</w:t>
            </w:r>
            <w:r w:rsidRPr="00265E32">
              <w:rPr>
                <w:sz w:val="21"/>
                <w:szCs w:val="21"/>
              </w:rPr>
              <w:t xml:space="preserve"> theory for plate movement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/>
          </w:tcPr>
          <w:p w:rsidR="00B3764B" w:rsidRDefault="00B3764B" w:rsidP="003277F1">
            <w:pPr>
              <w:jc w:val="center"/>
            </w:pPr>
          </w:p>
        </w:tc>
      </w:tr>
      <w:tr w:rsidR="00B3764B" w:rsidTr="003277F1">
        <w:tc>
          <w:tcPr>
            <w:tcW w:w="1668" w:type="dxa"/>
            <w:vMerge/>
          </w:tcPr>
          <w:p w:rsidR="00B3764B" w:rsidRPr="00265E32" w:rsidRDefault="00B3764B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3277F1" w:rsidRDefault="00CD1F78" w:rsidP="00CD1F78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Types of plate margin</w:t>
            </w:r>
          </w:p>
          <w:p w:rsidR="000603D0" w:rsidRPr="000603D0" w:rsidRDefault="000603D0" w:rsidP="00CD1F78">
            <w:pPr>
              <w:rPr>
                <w:b/>
                <w:sz w:val="12"/>
                <w:szCs w:val="21"/>
              </w:rPr>
            </w:pPr>
          </w:p>
          <w:p w:rsidR="00CD1F78" w:rsidRPr="00CD1F78" w:rsidRDefault="00CD1F78" w:rsidP="00CD1F78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Constructive margin</w:t>
            </w:r>
          </w:p>
          <w:p w:rsidR="00CD1F78" w:rsidRDefault="00CD1F78" w:rsidP="00CD1F7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Sketch diagram labelling main processes and features of this margin including (type of pla</w:t>
            </w:r>
            <w:r w:rsidR="000603D0">
              <w:rPr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 xml:space="preserve">e, “gap”, rising </w:t>
            </w:r>
            <w:r w:rsidRPr="000603D0">
              <w:rPr>
                <w:b/>
                <w:i/>
                <w:sz w:val="21"/>
                <w:szCs w:val="21"/>
              </w:rPr>
              <w:t>magma</w:t>
            </w:r>
            <w:r>
              <w:rPr>
                <w:sz w:val="21"/>
                <w:szCs w:val="21"/>
              </w:rPr>
              <w:t xml:space="preserve">, </w:t>
            </w:r>
            <w:r w:rsidRPr="000603D0">
              <w:rPr>
                <w:b/>
                <w:i/>
                <w:sz w:val="21"/>
                <w:szCs w:val="21"/>
              </w:rPr>
              <w:t>Slab push/ridge pull</w:t>
            </w:r>
            <w:r>
              <w:rPr>
                <w:sz w:val="21"/>
                <w:szCs w:val="21"/>
              </w:rPr>
              <w:t xml:space="preserve">/ </w:t>
            </w:r>
            <w:r w:rsidRPr="000603D0">
              <w:rPr>
                <w:b/>
                <w:i/>
                <w:sz w:val="21"/>
                <w:szCs w:val="21"/>
              </w:rPr>
              <w:t>convection currents, shield volcano</w:t>
            </w:r>
            <w:r w:rsidR="00BE19F5" w:rsidRPr="000603D0">
              <w:rPr>
                <w:b/>
                <w:i/>
                <w:sz w:val="21"/>
                <w:szCs w:val="21"/>
              </w:rPr>
              <w:t>, oceanic and oceanic plates</w:t>
            </w:r>
            <w:r>
              <w:rPr>
                <w:sz w:val="21"/>
                <w:szCs w:val="21"/>
              </w:rPr>
              <w:t>)</w:t>
            </w:r>
          </w:p>
          <w:p w:rsidR="00CD1F78" w:rsidRPr="00CD1F78" w:rsidRDefault="00CD1F78" w:rsidP="00CD1F78">
            <w:pPr>
              <w:rPr>
                <w:b/>
                <w:i/>
                <w:sz w:val="21"/>
                <w:szCs w:val="21"/>
              </w:rPr>
            </w:pPr>
            <w:r w:rsidRPr="00CD1F78">
              <w:rPr>
                <w:b/>
                <w:i/>
                <w:sz w:val="21"/>
                <w:szCs w:val="21"/>
              </w:rPr>
              <w:t>Destructive</w:t>
            </w:r>
            <w:r>
              <w:rPr>
                <w:b/>
                <w:i/>
                <w:sz w:val="21"/>
                <w:szCs w:val="21"/>
              </w:rPr>
              <w:t xml:space="preserve"> margin</w:t>
            </w:r>
          </w:p>
          <w:p w:rsidR="00CD1F78" w:rsidRDefault="00CD1F78" w:rsidP="00CD1F7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Sketch diagram labelling main processes and features of this margin including (</w:t>
            </w:r>
            <w:r w:rsidRPr="000603D0">
              <w:rPr>
                <w:b/>
                <w:i/>
                <w:sz w:val="21"/>
                <w:szCs w:val="21"/>
              </w:rPr>
              <w:t>subduction, melting</w:t>
            </w:r>
            <w:r w:rsidR="000603D0">
              <w:rPr>
                <w:b/>
                <w:i/>
                <w:sz w:val="21"/>
                <w:szCs w:val="21"/>
              </w:rPr>
              <w:t xml:space="preserve"> plate/</w:t>
            </w:r>
            <w:r w:rsidRPr="000603D0">
              <w:rPr>
                <w:b/>
                <w:i/>
                <w:sz w:val="21"/>
                <w:szCs w:val="21"/>
              </w:rPr>
              <w:t xml:space="preserve"> rising magma</w:t>
            </w:r>
            <w:r>
              <w:rPr>
                <w:sz w:val="21"/>
                <w:szCs w:val="21"/>
              </w:rPr>
              <w:t xml:space="preserve">, </w:t>
            </w:r>
            <w:r w:rsidRPr="000603D0">
              <w:rPr>
                <w:b/>
                <w:i/>
                <w:sz w:val="21"/>
                <w:szCs w:val="21"/>
              </w:rPr>
              <w:t>friction zone, high magnitude earthquake foci, Slab push/ridge pull</w:t>
            </w:r>
            <w:r w:rsidR="000603D0">
              <w:rPr>
                <w:b/>
                <w:i/>
                <w:sz w:val="21"/>
                <w:szCs w:val="21"/>
              </w:rPr>
              <w:t xml:space="preserve">, </w:t>
            </w:r>
            <w:r w:rsidRPr="000603D0">
              <w:rPr>
                <w:b/>
                <w:i/>
                <w:sz w:val="21"/>
                <w:szCs w:val="21"/>
              </w:rPr>
              <w:t>convection currents, composite volcano</w:t>
            </w:r>
            <w:r w:rsidR="00BE19F5" w:rsidRPr="000603D0">
              <w:rPr>
                <w:b/>
                <w:i/>
                <w:sz w:val="21"/>
                <w:szCs w:val="21"/>
              </w:rPr>
              <w:t xml:space="preserve">, oceanic </w:t>
            </w:r>
            <w:r w:rsidR="00BE19F5" w:rsidRPr="000603D0">
              <w:rPr>
                <w:sz w:val="21"/>
                <w:szCs w:val="21"/>
              </w:rPr>
              <w:t>and</w:t>
            </w:r>
            <w:r w:rsidR="00BE19F5" w:rsidRPr="000603D0">
              <w:rPr>
                <w:b/>
                <w:i/>
                <w:sz w:val="21"/>
                <w:szCs w:val="21"/>
              </w:rPr>
              <w:t xml:space="preserve"> continental plates</w:t>
            </w:r>
            <w:r>
              <w:rPr>
                <w:sz w:val="21"/>
                <w:szCs w:val="21"/>
              </w:rPr>
              <w:t>)</w:t>
            </w:r>
          </w:p>
          <w:p w:rsidR="00CD1F78" w:rsidRPr="00CD1F78" w:rsidRDefault="00CD1F78" w:rsidP="00CD1F78">
            <w:pPr>
              <w:rPr>
                <w:b/>
                <w:i/>
                <w:sz w:val="21"/>
                <w:szCs w:val="21"/>
              </w:rPr>
            </w:pPr>
            <w:r w:rsidRPr="00CD1F78">
              <w:rPr>
                <w:b/>
                <w:i/>
                <w:sz w:val="21"/>
                <w:szCs w:val="21"/>
              </w:rPr>
              <w:t>Conservative</w:t>
            </w:r>
            <w:r>
              <w:rPr>
                <w:b/>
                <w:i/>
                <w:sz w:val="21"/>
                <w:szCs w:val="21"/>
              </w:rPr>
              <w:t xml:space="preserve"> margin</w:t>
            </w:r>
          </w:p>
          <w:p w:rsidR="00CD1F78" w:rsidRPr="00CD1F78" w:rsidRDefault="00CD1F78" w:rsidP="00CD1F7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Sketch diagram labelling main processes and features of this margin including (</w:t>
            </w:r>
            <w:r w:rsidR="00BE19F5" w:rsidRPr="000603D0">
              <w:rPr>
                <w:b/>
                <w:i/>
                <w:sz w:val="21"/>
                <w:szCs w:val="21"/>
              </w:rPr>
              <w:t>high friction zone</w:t>
            </w:r>
            <w:r w:rsidR="00BE19F5">
              <w:rPr>
                <w:sz w:val="21"/>
                <w:szCs w:val="21"/>
              </w:rPr>
              <w:t>, arrows showing direction of plate movement, types of plate involved – named example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828" w:type="dxa"/>
          </w:tcPr>
          <w:p w:rsidR="00B3764B" w:rsidRDefault="00B3764B" w:rsidP="006529ED"/>
        </w:tc>
        <w:tc>
          <w:tcPr>
            <w:tcW w:w="1819" w:type="dxa"/>
            <w:vMerge/>
          </w:tcPr>
          <w:p w:rsidR="00B3764B" w:rsidRDefault="00B3764B" w:rsidP="003277F1">
            <w:pPr>
              <w:jc w:val="center"/>
            </w:pPr>
          </w:p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Default="00CD1F78" w:rsidP="00E71008">
            <w:pPr>
              <w:rPr>
                <w:b/>
                <w:sz w:val="21"/>
                <w:szCs w:val="21"/>
              </w:rPr>
            </w:pPr>
            <w:r w:rsidRPr="003277F1">
              <w:rPr>
                <w:b/>
                <w:sz w:val="21"/>
                <w:szCs w:val="21"/>
              </w:rPr>
              <w:t>Global distribution of earthquakes and volcanoes</w:t>
            </w:r>
          </w:p>
          <w:p w:rsidR="00CD1F78" w:rsidRDefault="00CD1F78" w:rsidP="00E7100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Understand and describe the pattern showing how and why earthquakes and volcanoes are distributed along plate margins.</w:t>
            </w:r>
          </w:p>
          <w:p w:rsidR="00CD1F78" w:rsidRDefault="00CD1F78" w:rsidP="00E7100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Link &amp; explain how the </w:t>
            </w:r>
            <w:proofErr w:type="gramStart"/>
            <w:r>
              <w:rPr>
                <w:sz w:val="21"/>
                <w:szCs w:val="21"/>
              </w:rPr>
              <w:t>type of earthquake (</w:t>
            </w:r>
            <w:r w:rsidRPr="000603D0">
              <w:rPr>
                <w:b/>
                <w:i/>
                <w:sz w:val="21"/>
                <w:szCs w:val="21"/>
              </w:rPr>
              <w:t>high magnitude/low magnitude</w:t>
            </w:r>
            <w:r>
              <w:rPr>
                <w:sz w:val="21"/>
                <w:szCs w:val="21"/>
              </w:rPr>
              <w:t>) are</w:t>
            </w:r>
            <w:proofErr w:type="gramEnd"/>
            <w:r>
              <w:rPr>
                <w:sz w:val="21"/>
                <w:szCs w:val="21"/>
              </w:rPr>
              <w:t xml:space="preserve"> caused by plates moving in different ways at different plate margins.</w:t>
            </w:r>
          </w:p>
          <w:p w:rsidR="00CD1F78" w:rsidRDefault="00CD1F78" w:rsidP="00CD1F7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Link &amp; explain how the type of volcano/volcanic eruptions (</w:t>
            </w:r>
            <w:r w:rsidR="000603D0">
              <w:rPr>
                <w:b/>
                <w:i/>
                <w:sz w:val="21"/>
                <w:szCs w:val="21"/>
              </w:rPr>
              <w:t xml:space="preserve">explosive- viscous lava </w:t>
            </w:r>
            <w:r w:rsidRPr="000603D0">
              <w:rPr>
                <w:b/>
                <w:i/>
                <w:sz w:val="21"/>
                <w:szCs w:val="21"/>
              </w:rPr>
              <w:t>vs gentle</w:t>
            </w:r>
            <w:r w:rsidR="000603D0">
              <w:rPr>
                <w:b/>
                <w:i/>
                <w:sz w:val="21"/>
                <w:szCs w:val="21"/>
              </w:rPr>
              <w:t xml:space="preserve"> runny lava</w:t>
            </w:r>
            <w:r>
              <w:rPr>
                <w:sz w:val="21"/>
                <w:szCs w:val="21"/>
              </w:rPr>
              <w:t xml:space="preserve">) are caused by different types of plate movement at </w:t>
            </w:r>
            <w:r w:rsidRPr="000603D0">
              <w:rPr>
                <w:b/>
                <w:i/>
                <w:sz w:val="21"/>
                <w:szCs w:val="21"/>
              </w:rPr>
              <w:t>plate margins</w:t>
            </w:r>
          </w:p>
          <w:p w:rsidR="00BE19F5" w:rsidRDefault="00BE19F5" w:rsidP="00BE19F5">
            <w:pPr>
              <w:rPr>
                <w:sz w:val="21"/>
                <w:szCs w:val="21"/>
              </w:rPr>
            </w:pPr>
          </w:p>
          <w:p w:rsidR="00BE19F5" w:rsidRDefault="00BE19F5" w:rsidP="00BE19F5">
            <w:pPr>
              <w:rPr>
                <w:sz w:val="21"/>
                <w:szCs w:val="21"/>
              </w:rPr>
            </w:pPr>
          </w:p>
          <w:p w:rsidR="00BE19F5" w:rsidRDefault="00BE19F5" w:rsidP="00BE19F5">
            <w:pPr>
              <w:rPr>
                <w:sz w:val="21"/>
                <w:szCs w:val="21"/>
              </w:rPr>
            </w:pPr>
          </w:p>
          <w:p w:rsidR="00BE19F5" w:rsidRPr="00BE19F5" w:rsidRDefault="00BE19F5" w:rsidP="00BE19F5">
            <w:pPr>
              <w:rPr>
                <w:sz w:val="21"/>
                <w:szCs w:val="21"/>
              </w:rPr>
            </w:pPr>
          </w:p>
        </w:tc>
        <w:tc>
          <w:tcPr>
            <w:tcW w:w="828" w:type="dxa"/>
          </w:tcPr>
          <w:p w:rsidR="00CD1F78" w:rsidRDefault="00CD1F78" w:rsidP="006529ED"/>
        </w:tc>
        <w:tc>
          <w:tcPr>
            <w:tcW w:w="1819" w:type="dxa"/>
            <w:vMerge/>
          </w:tcPr>
          <w:p w:rsidR="00CD1F78" w:rsidRDefault="00CD1F78" w:rsidP="003277F1">
            <w:pPr>
              <w:jc w:val="center"/>
            </w:pPr>
          </w:p>
        </w:tc>
      </w:tr>
      <w:tr w:rsidR="00CD1F78" w:rsidTr="00331A4B">
        <w:tc>
          <w:tcPr>
            <w:tcW w:w="1668" w:type="dxa"/>
            <w:vMerge w:val="restart"/>
            <w:vAlign w:val="center"/>
          </w:tcPr>
          <w:p w:rsidR="00CD1F78" w:rsidRPr="00265E32" w:rsidRDefault="00CD1F78" w:rsidP="00331A4B">
            <w:pPr>
              <w:rPr>
                <w:sz w:val="21"/>
                <w:szCs w:val="21"/>
              </w:rPr>
            </w:pPr>
            <w:r w:rsidRPr="00276E04">
              <w:rPr>
                <w:sz w:val="20"/>
                <w:szCs w:val="21"/>
              </w:rPr>
              <w:lastRenderedPageBreak/>
              <w:t>The effects of, and responses to, a tectonic hazard vary between contrasting areas of wealth</w:t>
            </w:r>
          </w:p>
        </w:tc>
        <w:tc>
          <w:tcPr>
            <w:tcW w:w="6747" w:type="dxa"/>
          </w:tcPr>
          <w:p w:rsidR="00BE19F5" w:rsidRDefault="00CD1F78" w:rsidP="006529ED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Definitions </w:t>
            </w:r>
            <w:r w:rsidR="00BE19F5">
              <w:rPr>
                <w:sz w:val="21"/>
                <w:szCs w:val="21"/>
              </w:rPr>
              <w:t>(for two marks each) of…</w:t>
            </w:r>
          </w:p>
          <w:p w:rsidR="00BE19F5" w:rsidRPr="000603D0" w:rsidRDefault="00BE19F5" w:rsidP="00BE19F5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sz w:val="21"/>
                <w:szCs w:val="21"/>
              </w:rPr>
            </w:pPr>
            <w:r w:rsidRPr="000603D0">
              <w:rPr>
                <w:b/>
                <w:i/>
                <w:sz w:val="21"/>
                <w:szCs w:val="21"/>
              </w:rPr>
              <w:t>Earthquake</w:t>
            </w:r>
          </w:p>
          <w:p w:rsidR="00BE19F5" w:rsidRPr="000603D0" w:rsidRDefault="00BE19F5" w:rsidP="00BE19F5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sz w:val="21"/>
                <w:szCs w:val="21"/>
              </w:rPr>
            </w:pPr>
            <w:r w:rsidRPr="000603D0">
              <w:rPr>
                <w:b/>
                <w:i/>
                <w:sz w:val="21"/>
                <w:szCs w:val="21"/>
              </w:rPr>
              <w:t>Volcano</w:t>
            </w:r>
          </w:p>
          <w:p w:rsidR="00BE19F5" w:rsidRPr="000603D0" w:rsidRDefault="00BE19F5" w:rsidP="00BE19F5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sz w:val="21"/>
                <w:szCs w:val="21"/>
              </w:rPr>
            </w:pPr>
            <w:r w:rsidRPr="000603D0">
              <w:rPr>
                <w:b/>
                <w:i/>
                <w:sz w:val="21"/>
                <w:szCs w:val="21"/>
              </w:rPr>
              <w:t>P</w:t>
            </w:r>
            <w:r w:rsidR="00CD1F78" w:rsidRPr="000603D0">
              <w:rPr>
                <w:b/>
                <w:i/>
                <w:sz w:val="21"/>
                <w:szCs w:val="21"/>
              </w:rPr>
              <w:t xml:space="preserve">rimary </w:t>
            </w:r>
            <w:r w:rsidRPr="000603D0">
              <w:rPr>
                <w:b/>
                <w:i/>
                <w:sz w:val="21"/>
                <w:szCs w:val="21"/>
              </w:rPr>
              <w:t>effects</w:t>
            </w:r>
          </w:p>
          <w:p w:rsidR="00CD1F78" w:rsidRPr="000603D0" w:rsidRDefault="00BE19F5" w:rsidP="00BE19F5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sz w:val="21"/>
                <w:szCs w:val="21"/>
              </w:rPr>
            </w:pPr>
            <w:r w:rsidRPr="000603D0">
              <w:rPr>
                <w:b/>
                <w:i/>
                <w:sz w:val="21"/>
                <w:szCs w:val="21"/>
              </w:rPr>
              <w:t>S</w:t>
            </w:r>
            <w:r w:rsidR="00CD1F78" w:rsidRPr="000603D0">
              <w:rPr>
                <w:b/>
                <w:i/>
                <w:sz w:val="21"/>
                <w:szCs w:val="21"/>
              </w:rPr>
              <w:t>econdary effects</w:t>
            </w:r>
          </w:p>
          <w:p w:rsidR="00BE19F5" w:rsidRPr="000603D0" w:rsidRDefault="00BE19F5" w:rsidP="00BE19F5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sz w:val="21"/>
                <w:szCs w:val="21"/>
              </w:rPr>
            </w:pPr>
            <w:r w:rsidRPr="000603D0">
              <w:rPr>
                <w:b/>
                <w:i/>
                <w:sz w:val="21"/>
                <w:szCs w:val="21"/>
              </w:rPr>
              <w:t>Immediate responses</w:t>
            </w:r>
          </w:p>
          <w:p w:rsidR="00BE19F5" w:rsidRPr="000603D0" w:rsidRDefault="00BE19F5" w:rsidP="00BE19F5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0603D0">
              <w:rPr>
                <w:b/>
                <w:i/>
                <w:sz w:val="21"/>
                <w:szCs w:val="21"/>
              </w:rPr>
              <w:t>Long term responses</w:t>
            </w:r>
          </w:p>
          <w:p w:rsidR="000603D0" w:rsidRPr="00BE19F5" w:rsidRDefault="000603D0" w:rsidP="00BE19F5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Contrasting wealth</w:t>
            </w:r>
          </w:p>
        </w:tc>
        <w:tc>
          <w:tcPr>
            <w:tcW w:w="828" w:type="dxa"/>
          </w:tcPr>
          <w:p w:rsidR="00CD1F78" w:rsidRDefault="00CD1F78" w:rsidP="006529ED"/>
        </w:tc>
        <w:tc>
          <w:tcPr>
            <w:tcW w:w="1819" w:type="dxa"/>
            <w:vMerge w:val="restart"/>
          </w:tcPr>
          <w:p w:rsidR="000603D0" w:rsidRDefault="000603D0" w:rsidP="003277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Earthquake, volcano</w:t>
            </w:r>
          </w:p>
          <w:p w:rsidR="000603D0" w:rsidRDefault="00CD1F78" w:rsidP="000603D0">
            <w:pPr>
              <w:jc w:val="center"/>
              <w:rPr>
                <w:sz w:val="20"/>
              </w:rPr>
            </w:pPr>
            <w:r w:rsidRPr="000603D0">
              <w:rPr>
                <w:sz w:val="20"/>
              </w:rPr>
              <w:t>Primary</w:t>
            </w:r>
            <w:r w:rsidR="000603D0">
              <w:rPr>
                <w:sz w:val="20"/>
              </w:rPr>
              <w:t xml:space="preserve"> effect</w:t>
            </w:r>
            <w:r w:rsidRPr="000603D0">
              <w:rPr>
                <w:sz w:val="20"/>
              </w:rPr>
              <w:t xml:space="preserve">, Secondary effect, </w:t>
            </w:r>
            <w:r w:rsidR="000603D0">
              <w:rPr>
                <w:sz w:val="20"/>
              </w:rPr>
              <w:t xml:space="preserve">immediate </w:t>
            </w:r>
            <w:r w:rsidRPr="000603D0">
              <w:rPr>
                <w:sz w:val="20"/>
              </w:rPr>
              <w:t xml:space="preserve">response, </w:t>
            </w:r>
          </w:p>
          <w:p w:rsidR="000603D0" w:rsidRDefault="00CD1F78" w:rsidP="000603D0">
            <w:pPr>
              <w:jc w:val="center"/>
              <w:rPr>
                <w:sz w:val="20"/>
              </w:rPr>
            </w:pPr>
            <w:r w:rsidRPr="000603D0">
              <w:rPr>
                <w:sz w:val="20"/>
              </w:rPr>
              <w:t>long term</w:t>
            </w:r>
            <w:r w:rsidR="000603D0">
              <w:rPr>
                <w:sz w:val="20"/>
              </w:rPr>
              <w:t xml:space="preserve"> response</w:t>
            </w:r>
            <w:r w:rsidRPr="000603D0">
              <w:rPr>
                <w:sz w:val="20"/>
              </w:rPr>
              <w:t xml:space="preserve">, magnitude, </w:t>
            </w:r>
          </w:p>
          <w:p w:rsidR="000603D0" w:rsidRDefault="00CD1F78" w:rsidP="000603D0">
            <w:pPr>
              <w:jc w:val="center"/>
              <w:rPr>
                <w:sz w:val="20"/>
              </w:rPr>
            </w:pPr>
            <w:r w:rsidRPr="000603D0">
              <w:rPr>
                <w:sz w:val="20"/>
              </w:rPr>
              <w:t xml:space="preserve">Richter scale, </w:t>
            </w:r>
          </w:p>
          <w:p w:rsidR="00CD1F78" w:rsidRDefault="000603D0" w:rsidP="000603D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  <w:r w:rsidR="00CD1F78" w:rsidRPr="000603D0">
              <w:rPr>
                <w:sz w:val="20"/>
              </w:rPr>
              <w:t xml:space="preserve">nfrastructure, </w:t>
            </w:r>
          </w:p>
          <w:p w:rsidR="000603D0" w:rsidRPr="00B3764B" w:rsidRDefault="000603D0" w:rsidP="000603D0">
            <w:pPr>
              <w:jc w:val="center"/>
              <w:rPr>
                <w:sz w:val="14"/>
              </w:rPr>
            </w:pPr>
            <w:r>
              <w:rPr>
                <w:sz w:val="20"/>
              </w:rPr>
              <w:t>Contrasting wealth HIC vs LIC</w:t>
            </w:r>
          </w:p>
        </w:tc>
      </w:tr>
      <w:tr w:rsidR="00CD1F78" w:rsidTr="003277F1">
        <w:tc>
          <w:tcPr>
            <w:tcW w:w="1668" w:type="dxa"/>
            <w:vMerge/>
            <w:tcBorders>
              <w:right w:val="single" w:sz="12" w:space="0" w:color="auto"/>
            </w:tcBorders>
          </w:tcPr>
          <w:p w:rsidR="00CD1F78" w:rsidRPr="00265E32" w:rsidRDefault="00CD1F78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A4B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b/>
                <w:sz w:val="21"/>
                <w:szCs w:val="21"/>
              </w:rPr>
              <w:t>CASE STUDY 1</w:t>
            </w:r>
            <w:r w:rsidRPr="00265E32">
              <w:rPr>
                <w:sz w:val="21"/>
                <w:szCs w:val="21"/>
              </w:rPr>
              <w:t xml:space="preserve">: Nepal Earthquake April 2015 7.8 </w:t>
            </w:r>
          </w:p>
          <w:p w:rsidR="00CD1F78" w:rsidRPr="00331A4B" w:rsidRDefault="00CD1F78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331A4B">
              <w:rPr>
                <w:sz w:val="21"/>
                <w:szCs w:val="21"/>
              </w:rPr>
              <w:t>Case study picture in full detail</w:t>
            </w:r>
          </w:p>
          <w:p w:rsidR="00331A4B" w:rsidRPr="00331A4B" w:rsidRDefault="00331A4B" w:rsidP="00331A4B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sz w:val="21"/>
                <w:szCs w:val="21"/>
              </w:rPr>
            </w:pPr>
            <w:r w:rsidRPr="00331A4B">
              <w:rPr>
                <w:b/>
                <w:i/>
                <w:sz w:val="21"/>
                <w:szCs w:val="21"/>
              </w:rPr>
              <w:t xml:space="preserve">Primary </w:t>
            </w:r>
            <w:r w:rsidRPr="00331A4B">
              <w:rPr>
                <w:sz w:val="21"/>
                <w:szCs w:val="21"/>
              </w:rPr>
              <w:t>and</w:t>
            </w:r>
            <w:r w:rsidRPr="00331A4B">
              <w:rPr>
                <w:b/>
                <w:i/>
                <w:sz w:val="21"/>
                <w:szCs w:val="21"/>
              </w:rPr>
              <w:t xml:space="preserve"> secondary effects + immediate </w:t>
            </w:r>
            <w:r w:rsidRPr="00331A4B">
              <w:rPr>
                <w:sz w:val="21"/>
                <w:szCs w:val="21"/>
              </w:rPr>
              <w:t>and</w:t>
            </w:r>
            <w:r w:rsidRPr="00331A4B">
              <w:rPr>
                <w:b/>
                <w:i/>
                <w:sz w:val="21"/>
                <w:szCs w:val="21"/>
              </w:rPr>
              <w:t xml:space="preserve"> longer term responses</w:t>
            </w:r>
          </w:p>
        </w:tc>
        <w:tc>
          <w:tcPr>
            <w:tcW w:w="828" w:type="dxa"/>
            <w:tcBorders>
              <w:left w:val="single" w:sz="12" w:space="0" w:color="auto"/>
            </w:tcBorders>
          </w:tcPr>
          <w:p w:rsidR="00CD1F78" w:rsidRDefault="00CD1F78" w:rsidP="006529ED"/>
        </w:tc>
        <w:tc>
          <w:tcPr>
            <w:tcW w:w="1819" w:type="dxa"/>
            <w:vMerge/>
          </w:tcPr>
          <w:p w:rsidR="00CD1F78" w:rsidRDefault="00CD1F78" w:rsidP="006529ED"/>
        </w:tc>
      </w:tr>
      <w:tr w:rsidR="00CD1F78" w:rsidTr="003277F1">
        <w:tc>
          <w:tcPr>
            <w:tcW w:w="1668" w:type="dxa"/>
            <w:vMerge/>
            <w:tcBorders>
              <w:right w:val="single" w:sz="12" w:space="0" w:color="auto"/>
            </w:tcBorders>
          </w:tcPr>
          <w:p w:rsidR="00CD1F78" w:rsidRPr="00265E32" w:rsidRDefault="00CD1F78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1A4B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b/>
                <w:sz w:val="21"/>
                <w:szCs w:val="21"/>
              </w:rPr>
              <w:t>CASE STUDY 2</w:t>
            </w:r>
            <w:r w:rsidRPr="00265E32">
              <w:rPr>
                <w:sz w:val="21"/>
                <w:szCs w:val="21"/>
              </w:rPr>
              <w:t xml:space="preserve">: Christchurch, New Zealand Feb 2011 6.3 </w:t>
            </w:r>
          </w:p>
          <w:p w:rsidR="00331A4B" w:rsidRPr="00331A4B" w:rsidRDefault="00CD1F78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331A4B">
              <w:rPr>
                <w:sz w:val="21"/>
                <w:szCs w:val="21"/>
              </w:rPr>
              <w:t>Case study picture in full detail</w:t>
            </w:r>
            <w:r w:rsidR="00331A4B" w:rsidRPr="00331A4B">
              <w:rPr>
                <w:sz w:val="21"/>
                <w:szCs w:val="21"/>
              </w:rPr>
              <w:t xml:space="preserve"> </w:t>
            </w:r>
          </w:p>
          <w:p w:rsidR="00331A4B" w:rsidRPr="00331A4B" w:rsidRDefault="00331A4B" w:rsidP="00331A4B">
            <w:pPr>
              <w:pStyle w:val="ListParagraph"/>
              <w:numPr>
                <w:ilvl w:val="0"/>
                <w:numId w:val="3"/>
              </w:numPr>
              <w:rPr>
                <w:b/>
                <w:sz w:val="21"/>
                <w:szCs w:val="21"/>
              </w:rPr>
            </w:pPr>
            <w:r w:rsidRPr="00331A4B">
              <w:rPr>
                <w:b/>
                <w:sz w:val="21"/>
                <w:szCs w:val="21"/>
              </w:rPr>
              <w:t xml:space="preserve">Primary </w:t>
            </w:r>
            <w:r w:rsidRPr="00331A4B">
              <w:rPr>
                <w:sz w:val="21"/>
                <w:szCs w:val="21"/>
              </w:rPr>
              <w:t>and</w:t>
            </w:r>
            <w:r w:rsidRPr="00331A4B">
              <w:rPr>
                <w:b/>
                <w:sz w:val="21"/>
                <w:szCs w:val="21"/>
              </w:rPr>
              <w:t xml:space="preserve"> secondary effects + immediate </w:t>
            </w:r>
            <w:r w:rsidRPr="00331A4B">
              <w:rPr>
                <w:i/>
                <w:sz w:val="21"/>
                <w:szCs w:val="21"/>
              </w:rPr>
              <w:t>and</w:t>
            </w:r>
            <w:r w:rsidRPr="00331A4B">
              <w:rPr>
                <w:b/>
                <w:sz w:val="21"/>
                <w:szCs w:val="21"/>
              </w:rPr>
              <w:t xml:space="preserve"> longer term responses</w:t>
            </w:r>
          </w:p>
        </w:tc>
        <w:tc>
          <w:tcPr>
            <w:tcW w:w="828" w:type="dxa"/>
            <w:tcBorders>
              <w:left w:val="single" w:sz="12" w:space="0" w:color="auto"/>
            </w:tcBorders>
          </w:tcPr>
          <w:p w:rsidR="00CD1F78" w:rsidRDefault="00CD1F78" w:rsidP="006529ED"/>
        </w:tc>
        <w:tc>
          <w:tcPr>
            <w:tcW w:w="1819" w:type="dxa"/>
            <w:vMerge/>
          </w:tcPr>
          <w:p w:rsidR="00CD1F78" w:rsidRDefault="00CD1F78" w:rsidP="006529ED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tcBorders>
              <w:top w:val="single" w:sz="12" w:space="0" w:color="auto"/>
            </w:tcBorders>
          </w:tcPr>
          <w:p w:rsidR="00331A4B" w:rsidRDefault="00331A4B" w:rsidP="00331A4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List and explain the c</w:t>
            </w:r>
            <w:r w:rsidR="00CD1F78" w:rsidRPr="00265E32">
              <w:rPr>
                <w:sz w:val="21"/>
                <w:szCs w:val="21"/>
              </w:rPr>
              <w:t>ontrast</w:t>
            </w:r>
            <w:r>
              <w:rPr>
                <w:sz w:val="21"/>
                <w:szCs w:val="21"/>
              </w:rPr>
              <w:t xml:space="preserve">s in effects and response in </w:t>
            </w:r>
            <w:r w:rsidRPr="00331A4B">
              <w:rPr>
                <w:b/>
                <w:sz w:val="21"/>
                <w:szCs w:val="21"/>
              </w:rPr>
              <w:t>HIC (New Zealand)</w:t>
            </w:r>
            <w:r>
              <w:rPr>
                <w:sz w:val="21"/>
                <w:szCs w:val="21"/>
              </w:rPr>
              <w:t xml:space="preserve"> vs </w:t>
            </w:r>
            <w:r w:rsidRPr="00331A4B">
              <w:rPr>
                <w:b/>
                <w:sz w:val="21"/>
                <w:szCs w:val="21"/>
              </w:rPr>
              <w:t>LIC (Nepal)</w:t>
            </w:r>
          </w:p>
          <w:p w:rsidR="00CD1F78" w:rsidRDefault="00331A4B" w:rsidP="00331A4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Categorise &amp; explain effects &amp; responses by </w:t>
            </w:r>
          </w:p>
          <w:p w:rsidR="00331A4B" w:rsidRPr="00331A4B" w:rsidRDefault="00331A4B" w:rsidP="00331A4B">
            <w:pPr>
              <w:pStyle w:val="ListParagraph"/>
              <w:numPr>
                <w:ilvl w:val="0"/>
                <w:numId w:val="3"/>
              </w:numPr>
              <w:rPr>
                <w:b/>
                <w:i/>
                <w:sz w:val="21"/>
                <w:szCs w:val="21"/>
              </w:rPr>
            </w:pPr>
            <w:r w:rsidRPr="00331A4B">
              <w:rPr>
                <w:b/>
                <w:i/>
                <w:sz w:val="21"/>
                <w:szCs w:val="21"/>
              </w:rPr>
              <w:t>Social, Economic, Environment</w:t>
            </w:r>
          </w:p>
          <w:p w:rsidR="00331A4B" w:rsidRPr="00331A4B" w:rsidRDefault="00331A4B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331A4B">
              <w:rPr>
                <w:b/>
                <w:i/>
                <w:sz w:val="21"/>
                <w:szCs w:val="21"/>
              </w:rPr>
              <w:t>Scale (local, regional, national, international)</w:t>
            </w:r>
          </w:p>
        </w:tc>
        <w:tc>
          <w:tcPr>
            <w:tcW w:w="828" w:type="dxa"/>
          </w:tcPr>
          <w:p w:rsidR="00CD1F78" w:rsidRDefault="00CD1F78" w:rsidP="006529ED"/>
        </w:tc>
        <w:tc>
          <w:tcPr>
            <w:tcW w:w="1819" w:type="dxa"/>
            <w:vMerge/>
          </w:tcPr>
          <w:p w:rsidR="00CD1F78" w:rsidRDefault="00CD1F78" w:rsidP="006529ED"/>
        </w:tc>
      </w:tr>
      <w:tr w:rsidR="00CD1F78" w:rsidTr="005674C8">
        <w:tc>
          <w:tcPr>
            <w:tcW w:w="1668" w:type="dxa"/>
            <w:vMerge w:val="restart"/>
            <w:vAlign w:val="center"/>
          </w:tcPr>
          <w:p w:rsidR="00CD1F78" w:rsidRPr="00265E32" w:rsidRDefault="00CD1F78" w:rsidP="005674C8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Management can reduce the </w:t>
            </w:r>
            <w:r w:rsidR="005674C8">
              <w:rPr>
                <w:sz w:val="21"/>
                <w:szCs w:val="21"/>
              </w:rPr>
              <w:t xml:space="preserve">risks and </w:t>
            </w:r>
            <w:r w:rsidRPr="00265E32">
              <w:rPr>
                <w:sz w:val="21"/>
                <w:szCs w:val="21"/>
              </w:rPr>
              <w:t>effects of tectonic hazards</w:t>
            </w:r>
          </w:p>
        </w:tc>
        <w:tc>
          <w:tcPr>
            <w:tcW w:w="6747" w:type="dxa"/>
          </w:tcPr>
          <w:p w:rsidR="00331A4B" w:rsidRPr="00331A4B" w:rsidRDefault="00331A4B" w:rsidP="006529ED">
            <w:pPr>
              <w:rPr>
                <w:b/>
                <w:sz w:val="21"/>
                <w:szCs w:val="21"/>
              </w:rPr>
            </w:pPr>
            <w:r w:rsidRPr="00331A4B">
              <w:rPr>
                <w:b/>
                <w:sz w:val="21"/>
                <w:szCs w:val="21"/>
              </w:rPr>
              <w:t>Living in areas of tectonic risk</w:t>
            </w:r>
          </w:p>
          <w:p w:rsidR="00331A4B" w:rsidRDefault="00331A4B" w:rsidP="006529E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 </w:t>
            </w:r>
            <w:r w:rsidR="00CD1F78" w:rsidRPr="00265E32">
              <w:rPr>
                <w:sz w:val="21"/>
                <w:szCs w:val="21"/>
              </w:rPr>
              <w:t xml:space="preserve">Reasons why people continue to live in areas at risk from tectonic hazards </w:t>
            </w:r>
            <w:r>
              <w:rPr>
                <w:sz w:val="21"/>
                <w:szCs w:val="21"/>
              </w:rPr>
              <w:t xml:space="preserve">including examples of  </w:t>
            </w:r>
          </w:p>
          <w:p w:rsidR="00CD1F78" w:rsidRPr="00331A4B" w:rsidRDefault="00331A4B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Social &amp; e</w:t>
            </w:r>
            <w:r w:rsidR="00CD1F78" w:rsidRPr="00331A4B">
              <w:rPr>
                <w:sz w:val="21"/>
                <w:szCs w:val="21"/>
              </w:rPr>
              <w:t>conomic advantages</w:t>
            </w:r>
          </w:p>
        </w:tc>
        <w:tc>
          <w:tcPr>
            <w:tcW w:w="828" w:type="dxa"/>
          </w:tcPr>
          <w:p w:rsidR="00CD1F78" w:rsidRDefault="00CD1F78" w:rsidP="006529ED"/>
        </w:tc>
        <w:tc>
          <w:tcPr>
            <w:tcW w:w="1819" w:type="dxa"/>
            <w:vMerge w:val="restart"/>
          </w:tcPr>
          <w:p w:rsidR="00CD1F78" w:rsidRDefault="00CD1F78" w:rsidP="005674C8">
            <w:pPr>
              <w:jc w:val="center"/>
            </w:pPr>
            <w:r w:rsidRPr="005674C8">
              <w:rPr>
                <w:sz w:val="20"/>
              </w:rPr>
              <w:t>prediction, protection, planning, monitoring , seismic/seismicity, foreshocks, radon gas release increase, retrofitting, risk map, counter weights,</w:t>
            </w:r>
          </w:p>
        </w:tc>
      </w:tr>
      <w:tr w:rsidR="005674C8" w:rsidTr="005674C8">
        <w:tc>
          <w:tcPr>
            <w:tcW w:w="1668" w:type="dxa"/>
            <w:vMerge/>
            <w:vAlign w:val="center"/>
          </w:tcPr>
          <w:p w:rsidR="005674C8" w:rsidRPr="00265E32" w:rsidRDefault="005674C8" w:rsidP="005674C8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5674C8" w:rsidRDefault="005674C8" w:rsidP="006529ED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Key definitions (</w:t>
            </w:r>
            <w:r w:rsidRPr="005674C8">
              <w:rPr>
                <w:sz w:val="21"/>
                <w:szCs w:val="21"/>
              </w:rPr>
              <w:t>for two marks</w:t>
            </w:r>
            <w:r>
              <w:rPr>
                <w:sz w:val="21"/>
                <w:szCs w:val="21"/>
              </w:rPr>
              <w:t xml:space="preserve"> each)</w:t>
            </w:r>
          </w:p>
          <w:p w:rsid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Hazard prediction</w:t>
            </w:r>
          </w:p>
          <w:p w:rsid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Earthquake monitoring</w:t>
            </w:r>
          </w:p>
          <w:p w:rsid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Hazard planning</w:t>
            </w:r>
          </w:p>
          <w:p w:rsidR="005674C8" w:rsidRP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Hazard protection</w:t>
            </w:r>
          </w:p>
        </w:tc>
        <w:tc>
          <w:tcPr>
            <w:tcW w:w="828" w:type="dxa"/>
          </w:tcPr>
          <w:p w:rsidR="005674C8" w:rsidRDefault="005674C8" w:rsidP="006529ED"/>
        </w:tc>
        <w:tc>
          <w:tcPr>
            <w:tcW w:w="1819" w:type="dxa"/>
            <w:vMerge/>
          </w:tcPr>
          <w:p w:rsidR="005674C8" w:rsidRDefault="005674C8" w:rsidP="006529ED">
            <w:pPr>
              <w:rPr>
                <w:sz w:val="14"/>
              </w:rPr>
            </w:pPr>
          </w:p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331A4B" w:rsidRPr="00331A4B" w:rsidRDefault="00331A4B" w:rsidP="006529ED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Earthquake prediction</w:t>
            </w:r>
            <w:r w:rsidR="005674C8">
              <w:rPr>
                <w:b/>
                <w:sz w:val="21"/>
                <w:szCs w:val="21"/>
              </w:rPr>
              <w:t xml:space="preserve"> and monitoring</w:t>
            </w:r>
          </w:p>
          <w:p w:rsidR="005674C8" w:rsidRPr="005674C8" w:rsidRDefault="005674C8" w:rsidP="006529ED">
            <w:pPr>
              <w:rPr>
                <w:sz w:val="8"/>
                <w:szCs w:val="21"/>
              </w:rPr>
            </w:pPr>
          </w:p>
          <w:p w:rsidR="00331A4B" w:rsidRDefault="00331A4B" w:rsidP="006529E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Name and what the following are and how they </w:t>
            </w:r>
            <w:r w:rsidRPr="00331A4B">
              <w:rPr>
                <w:b/>
                <w:sz w:val="21"/>
                <w:szCs w:val="21"/>
              </w:rPr>
              <w:t>might</w:t>
            </w:r>
            <w:r>
              <w:rPr>
                <w:sz w:val="21"/>
                <w:szCs w:val="21"/>
              </w:rPr>
              <w:t xml:space="preserve"> (none are particularly effective) work</w:t>
            </w:r>
          </w:p>
          <w:p w:rsidR="005674C8" w:rsidRDefault="00331A4B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5674C8">
              <w:rPr>
                <w:sz w:val="21"/>
                <w:szCs w:val="21"/>
              </w:rPr>
              <w:t>S</w:t>
            </w:r>
            <w:r w:rsidR="00CD1F78" w:rsidRPr="005674C8">
              <w:rPr>
                <w:sz w:val="21"/>
                <w:szCs w:val="21"/>
              </w:rPr>
              <w:t>eismic patter</w:t>
            </w:r>
            <w:r w:rsidRPr="005674C8">
              <w:rPr>
                <w:sz w:val="21"/>
                <w:szCs w:val="21"/>
              </w:rPr>
              <w:t>n</w:t>
            </w:r>
            <w:r w:rsidR="005674C8" w:rsidRPr="005674C8">
              <w:rPr>
                <w:sz w:val="21"/>
                <w:szCs w:val="21"/>
              </w:rPr>
              <w:t xml:space="preserve">s </w:t>
            </w:r>
            <w:r w:rsidR="005674C8">
              <w:rPr>
                <w:sz w:val="21"/>
                <w:szCs w:val="21"/>
              </w:rPr>
              <w:t xml:space="preserve">(going back years) </w:t>
            </w:r>
          </w:p>
          <w:p w:rsidR="005674C8" w:rsidRPr="005674C8" w:rsidRDefault="005674C8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5674C8">
              <w:rPr>
                <w:sz w:val="21"/>
                <w:szCs w:val="21"/>
              </w:rPr>
              <w:t xml:space="preserve">Foreshocks </w:t>
            </w:r>
          </w:p>
          <w:p w:rsidR="00331A4B" w:rsidRDefault="005674C8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</w:t>
            </w:r>
            <w:r w:rsidR="00CD1F78" w:rsidRPr="00331A4B">
              <w:rPr>
                <w:sz w:val="21"/>
                <w:szCs w:val="21"/>
              </w:rPr>
              <w:t xml:space="preserve">and surface changes, </w:t>
            </w:r>
          </w:p>
          <w:p w:rsidR="00331A4B" w:rsidRDefault="005674C8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  <w:r w:rsidR="00CD1F78" w:rsidRPr="00331A4B">
              <w:rPr>
                <w:sz w:val="21"/>
                <w:szCs w:val="21"/>
              </w:rPr>
              <w:t xml:space="preserve">adon gas release </w:t>
            </w:r>
          </w:p>
          <w:p w:rsidR="00CD1F78" w:rsidRPr="00331A4B" w:rsidRDefault="005674C8" w:rsidP="00331A4B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  <w:r w:rsidR="00CD1F78" w:rsidRPr="00331A4B">
              <w:rPr>
                <w:sz w:val="21"/>
                <w:szCs w:val="21"/>
              </w:rPr>
              <w:t>hanges</w:t>
            </w:r>
            <w:r w:rsidR="00331A4B">
              <w:rPr>
                <w:sz w:val="21"/>
                <w:szCs w:val="21"/>
              </w:rPr>
              <w:t xml:space="preserve"> in</w:t>
            </w:r>
            <w:r w:rsidR="00CD1F78" w:rsidRPr="00331A4B">
              <w:rPr>
                <w:sz w:val="21"/>
                <w:szCs w:val="21"/>
              </w:rPr>
              <w:t xml:space="preserve"> animal behaviour</w:t>
            </w:r>
          </w:p>
        </w:tc>
        <w:tc>
          <w:tcPr>
            <w:tcW w:w="828" w:type="dxa"/>
          </w:tcPr>
          <w:p w:rsidR="00CD1F78" w:rsidRDefault="00CD1F78" w:rsidP="006529ED"/>
        </w:tc>
        <w:tc>
          <w:tcPr>
            <w:tcW w:w="1819" w:type="dxa"/>
            <w:vMerge/>
          </w:tcPr>
          <w:p w:rsidR="00CD1F78" w:rsidRDefault="00CD1F78" w:rsidP="006529ED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5674C8" w:rsidRDefault="005674C8" w:rsidP="000F01E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Earthquake planning and protection</w:t>
            </w:r>
          </w:p>
          <w:p w:rsidR="005674C8" w:rsidRPr="005674C8" w:rsidRDefault="005674C8" w:rsidP="005674C8">
            <w:pPr>
              <w:rPr>
                <w:b/>
                <w:sz w:val="8"/>
                <w:szCs w:val="21"/>
              </w:rPr>
            </w:pPr>
          </w:p>
          <w:p w:rsidR="005674C8" w:rsidRDefault="005674C8" w:rsidP="000F01E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What are m</w:t>
            </w:r>
            <w:r w:rsidR="00CD1F78" w:rsidRPr="00265E32">
              <w:rPr>
                <w:sz w:val="21"/>
                <w:szCs w:val="21"/>
              </w:rPr>
              <w:t>ethods of earthquake protection</w:t>
            </w:r>
            <w:r>
              <w:rPr>
                <w:sz w:val="21"/>
                <w:szCs w:val="21"/>
              </w:rPr>
              <w:t xml:space="preserve"> and how do they reduce risk</w:t>
            </w:r>
            <w:r w:rsidR="00CD1F78" w:rsidRPr="00265E32">
              <w:rPr>
                <w:sz w:val="21"/>
                <w:szCs w:val="21"/>
              </w:rPr>
              <w:t xml:space="preserve">: </w:t>
            </w:r>
          </w:p>
          <w:p w:rsid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</w:t>
            </w:r>
            <w:r w:rsidR="00CD1F78" w:rsidRPr="005674C8">
              <w:rPr>
                <w:sz w:val="21"/>
                <w:szCs w:val="21"/>
              </w:rPr>
              <w:t>einforcing buildings/new building standards</w:t>
            </w:r>
            <w:r>
              <w:rPr>
                <w:sz w:val="21"/>
                <w:szCs w:val="21"/>
              </w:rPr>
              <w:t xml:space="preserve"> (reinforced designs/build on dampers)</w:t>
            </w:r>
            <w:r w:rsidR="00CD1F78" w:rsidRPr="005674C8">
              <w:rPr>
                <w:sz w:val="21"/>
                <w:szCs w:val="21"/>
              </w:rPr>
              <w:t xml:space="preserve">, </w:t>
            </w:r>
          </w:p>
          <w:p w:rsidR="005674C8" w:rsidRP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 w:rsidRPr="005674C8">
              <w:rPr>
                <w:sz w:val="21"/>
                <w:szCs w:val="21"/>
              </w:rPr>
              <w:t>Building top c</w:t>
            </w:r>
            <w:r w:rsidR="00CD1F78" w:rsidRPr="005674C8">
              <w:rPr>
                <w:sz w:val="21"/>
                <w:szCs w:val="21"/>
              </w:rPr>
              <w:t xml:space="preserve">ounter weights, </w:t>
            </w:r>
            <w:r w:rsidRPr="005674C8">
              <w:rPr>
                <w:sz w:val="21"/>
                <w:szCs w:val="21"/>
              </w:rPr>
              <w:t>P</w:t>
            </w:r>
            <w:r w:rsidR="00CD1F78" w:rsidRPr="005674C8">
              <w:rPr>
                <w:sz w:val="21"/>
                <w:szCs w:val="21"/>
              </w:rPr>
              <w:t xml:space="preserve">lasticised windows, </w:t>
            </w:r>
            <w:r w:rsidRPr="005674C8">
              <w:rPr>
                <w:sz w:val="21"/>
                <w:szCs w:val="21"/>
              </w:rPr>
              <w:t>I</w:t>
            </w:r>
            <w:r w:rsidR="00CD1F78" w:rsidRPr="005674C8">
              <w:rPr>
                <w:sz w:val="21"/>
                <w:szCs w:val="21"/>
              </w:rPr>
              <w:t>dentification numbers</w:t>
            </w:r>
            <w:r w:rsidRPr="005674C8">
              <w:rPr>
                <w:sz w:val="21"/>
                <w:szCs w:val="21"/>
              </w:rPr>
              <w:t xml:space="preserve"> on roofs</w:t>
            </w:r>
            <w:r w:rsidR="00CD1F78" w:rsidRPr="005674C8">
              <w:rPr>
                <w:sz w:val="21"/>
                <w:szCs w:val="21"/>
              </w:rPr>
              <w:t xml:space="preserve">, </w:t>
            </w:r>
          </w:p>
          <w:p w:rsidR="00CD1F7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Bridge pillar casings</w:t>
            </w:r>
          </w:p>
          <w:p w:rsidR="005674C8" w:rsidRPr="005674C8" w:rsidRDefault="005674C8" w:rsidP="005674C8">
            <w:pPr>
              <w:rPr>
                <w:sz w:val="10"/>
                <w:szCs w:val="21"/>
              </w:rPr>
            </w:pPr>
          </w:p>
          <w:p w:rsidR="005674C8" w:rsidRDefault="005674C8" w:rsidP="005674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How to effectively plan to reduce the effects of earthquakes when they do strike</w:t>
            </w:r>
          </w:p>
          <w:p w:rsid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Warning systems</w:t>
            </w:r>
            <w:r w:rsidR="00EF25E3">
              <w:rPr>
                <w:sz w:val="21"/>
                <w:szCs w:val="21"/>
              </w:rPr>
              <w:t xml:space="preserve"> </w:t>
            </w:r>
          </w:p>
          <w:p w:rsid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Emergency evacuation plans/shelters</w:t>
            </w:r>
          </w:p>
          <w:p w:rsidR="00EF25E3" w:rsidRDefault="00EF25E3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Risk assessment maps (no building zones)</w:t>
            </w:r>
          </w:p>
          <w:p w:rsid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Automatic shut off valves on gas-electricity (prevents fires)</w:t>
            </w:r>
          </w:p>
          <w:p w:rsidR="005674C8" w:rsidRPr="005674C8" w:rsidRDefault="005674C8" w:rsidP="005674C8">
            <w:pPr>
              <w:pStyle w:val="ListParagraph"/>
              <w:numPr>
                <w:ilvl w:val="0"/>
                <w:numId w:val="3"/>
              </w:num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Emergency communication systems</w:t>
            </w:r>
          </w:p>
        </w:tc>
        <w:tc>
          <w:tcPr>
            <w:tcW w:w="828" w:type="dxa"/>
          </w:tcPr>
          <w:p w:rsidR="00CD1F78" w:rsidRDefault="00CD1F78" w:rsidP="006529ED"/>
        </w:tc>
        <w:tc>
          <w:tcPr>
            <w:tcW w:w="1819" w:type="dxa"/>
            <w:vMerge/>
          </w:tcPr>
          <w:p w:rsidR="00CD1F78" w:rsidRDefault="00CD1F78" w:rsidP="006529ED"/>
        </w:tc>
      </w:tr>
    </w:tbl>
    <w:p w:rsidR="00BE19F5" w:rsidRDefault="00BE19F5"/>
    <w:p w:rsidR="00331A4B" w:rsidRDefault="00331A4B"/>
    <w:p w:rsidR="00331A4B" w:rsidRDefault="00331A4B"/>
    <w:p w:rsidR="00331A4B" w:rsidRDefault="00331A4B"/>
    <w:p w:rsidR="005674C8" w:rsidRPr="006F3328" w:rsidRDefault="005674C8" w:rsidP="005674C8">
      <w:pPr>
        <w:jc w:val="center"/>
        <w:rPr>
          <w:b/>
          <w:sz w:val="40"/>
          <w:u w:val="single"/>
        </w:rPr>
      </w:pPr>
      <w:r w:rsidRPr="006F3328">
        <w:rPr>
          <w:b/>
          <w:sz w:val="40"/>
          <w:u w:val="single"/>
        </w:rPr>
        <w:lastRenderedPageBreak/>
        <w:t>Living with the physical environment</w:t>
      </w:r>
      <w:r>
        <w:rPr>
          <w:b/>
          <w:sz w:val="40"/>
          <w:u w:val="single"/>
        </w:rPr>
        <w:t xml:space="preserve"> – Weather hazards and climate change</w:t>
      </w:r>
    </w:p>
    <w:p w:rsidR="00331A4B" w:rsidRDefault="00331A4B">
      <w:bookmarkStart w:id="0" w:name="_GoBack"/>
      <w:bookmarkEnd w:id="0"/>
    </w:p>
    <w:p w:rsidR="00BE19F5" w:rsidRPr="00276E04" w:rsidRDefault="00BE19F5" w:rsidP="00BE19F5">
      <w:pPr>
        <w:pStyle w:val="ListParagraph"/>
        <w:numPr>
          <w:ilvl w:val="0"/>
          <w:numId w:val="1"/>
        </w:numPr>
        <w:ind w:left="-142"/>
        <w:rPr>
          <w:b/>
        </w:rPr>
      </w:pPr>
      <w:r w:rsidRPr="00276E04">
        <w:rPr>
          <w:b/>
        </w:rPr>
        <w:t xml:space="preserve">Weather Hazards </w:t>
      </w:r>
      <w:r w:rsidRPr="00276E04">
        <w:rPr>
          <w:b/>
          <w:i/>
        </w:rPr>
        <w:t xml:space="preserve">(CS3: Hurricane Sandy and CS4: </w:t>
      </w:r>
      <w:proofErr w:type="spellStart"/>
      <w:r w:rsidRPr="00276E04">
        <w:rPr>
          <w:b/>
          <w:i/>
        </w:rPr>
        <w:t>Boscastle</w:t>
      </w:r>
      <w:proofErr w:type="spellEnd"/>
      <w:r w:rsidRPr="00276E04">
        <w:rPr>
          <w:b/>
          <w:i/>
        </w:rPr>
        <w:t xml:space="preserve"> extreme rainfall/flooding)</w:t>
      </w:r>
    </w:p>
    <w:p w:rsidR="00BE19F5" w:rsidRDefault="00BE19F5" w:rsidP="00BE19F5">
      <w:r w:rsidRPr="00276E04">
        <w:rPr>
          <w:b/>
        </w:rPr>
        <w:t>Climate change</w:t>
      </w:r>
    </w:p>
    <w:tbl>
      <w:tblPr>
        <w:tblStyle w:val="TableGrid"/>
        <w:tblW w:w="11062" w:type="dxa"/>
        <w:tblInd w:w="-885" w:type="dxa"/>
        <w:tblLook w:val="04A0" w:firstRow="1" w:lastRow="0" w:firstColumn="1" w:lastColumn="0" w:noHBand="0" w:noVBand="1"/>
      </w:tblPr>
      <w:tblGrid>
        <w:gridCol w:w="1668"/>
        <w:gridCol w:w="6747"/>
        <w:gridCol w:w="828"/>
        <w:gridCol w:w="1819"/>
      </w:tblGrid>
      <w:tr w:rsidR="00CD1F78" w:rsidTr="003277F1">
        <w:tc>
          <w:tcPr>
            <w:tcW w:w="1668" w:type="dxa"/>
          </w:tcPr>
          <w:p w:rsidR="00CD1F78" w:rsidRPr="00265E32" w:rsidRDefault="00CD1F78" w:rsidP="006529ED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85EAF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Methods of planning and preparation: (emergency plans, risk maps, emergency kits, earthquake drills, shut off valves in streets)</w:t>
            </w:r>
          </w:p>
        </w:tc>
        <w:tc>
          <w:tcPr>
            <w:tcW w:w="828" w:type="dxa"/>
          </w:tcPr>
          <w:p w:rsidR="00CD1F78" w:rsidRDefault="00CD1F78" w:rsidP="006529ED"/>
        </w:tc>
        <w:tc>
          <w:tcPr>
            <w:tcW w:w="1819" w:type="dxa"/>
          </w:tcPr>
          <w:p w:rsidR="00CD1F78" w:rsidRDefault="00CD1F78" w:rsidP="006529ED"/>
        </w:tc>
      </w:tr>
      <w:tr w:rsidR="00CD1F78" w:rsidTr="003277F1">
        <w:tc>
          <w:tcPr>
            <w:tcW w:w="1668" w:type="dxa"/>
            <w:shd w:val="clear" w:color="auto" w:fill="A6A6A6" w:themeFill="background1" w:themeFillShade="A6"/>
          </w:tcPr>
          <w:p w:rsidR="00CD1F78" w:rsidRPr="00265E32" w:rsidRDefault="00CD1F78" w:rsidP="00085EAF">
            <w:pPr>
              <w:rPr>
                <w:b/>
                <w:color w:val="FFFFFF" w:themeColor="background1"/>
                <w:sz w:val="21"/>
                <w:szCs w:val="21"/>
              </w:rPr>
            </w:pPr>
            <w:r w:rsidRPr="00265E32">
              <w:rPr>
                <w:b/>
                <w:color w:val="FFFFFF" w:themeColor="background1"/>
                <w:sz w:val="21"/>
                <w:szCs w:val="21"/>
              </w:rPr>
              <w:t>Topic 3a: WEATHER HAZARDS – Tropical storms</w:t>
            </w:r>
          </w:p>
        </w:tc>
        <w:tc>
          <w:tcPr>
            <w:tcW w:w="6747" w:type="dxa"/>
            <w:shd w:val="clear" w:color="auto" w:fill="A6A6A6" w:themeFill="background1" w:themeFillShade="A6"/>
          </w:tcPr>
          <w:p w:rsidR="00CD1F78" w:rsidRPr="00265E32" w:rsidRDefault="00CD1F78" w:rsidP="000F01EE">
            <w:pPr>
              <w:rPr>
                <w:b/>
                <w:color w:val="FFFFFF" w:themeColor="background1"/>
                <w:sz w:val="21"/>
                <w:szCs w:val="21"/>
              </w:rPr>
            </w:pPr>
            <w:r w:rsidRPr="00265E32">
              <w:rPr>
                <w:b/>
                <w:color w:val="FFFFFF" w:themeColor="background1"/>
                <w:sz w:val="21"/>
                <w:szCs w:val="21"/>
              </w:rPr>
              <w:t>Content to cover</w:t>
            </w:r>
          </w:p>
        </w:tc>
        <w:tc>
          <w:tcPr>
            <w:tcW w:w="828" w:type="dxa"/>
            <w:shd w:val="clear" w:color="auto" w:fill="A6A6A6" w:themeFill="background1" w:themeFillShade="A6"/>
          </w:tcPr>
          <w:p w:rsidR="00CD1F78" w:rsidRDefault="00CD1F78" w:rsidP="000F01EE"/>
        </w:tc>
        <w:tc>
          <w:tcPr>
            <w:tcW w:w="1819" w:type="dxa"/>
            <w:shd w:val="clear" w:color="auto" w:fill="A6A6A6" w:themeFill="background1" w:themeFillShade="A6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 w:val="restart"/>
          </w:tcPr>
          <w:p w:rsidR="00CD1F78" w:rsidRPr="00265E32" w:rsidRDefault="00CD1F78" w:rsidP="006458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Tropical storms (Hurricanes) develop as a result of particular physical conditions</w:t>
            </w:r>
          </w:p>
        </w:tc>
        <w:tc>
          <w:tcPr>
            <w:tcW w:w="6747" w:type="dxa"/>
          </w:tcPr>
          <w:p w:rsidR="00CD1F78" w:rsidRPr="00265E32" w:rsidRDefault="00CD1F78" w:rsidP="00276E0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Where tropical storms form and track (path they take) and why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 w:val="restart"/>
          </w:tcPr>
          <w:p w:rsidR="00CD1F78" w:rsidRPr="008270DC" w:rsidRDefault="00CD1F78" w:rsidP="000F01EE">
            <w:pPr>
              <w:rPr>
                <w:sz w:val="16"/>
              </w:rPr>
            </w:pPr>
            <w:r>
              <w:rPr>
                <w:sz w:val="16"/>
              </w:rPr>
              <w:t xml:space="preserve">Tropical storms are known as cyclones, typhoons and </w:t>
            </w:r>
            <w:r>
              <w:rPr>
                <w:b/>
                <w:sz w:val="16"/>
              </w:rPr>
              <w:t>hurricanes</w:t>
            </w:r>
            <w:r>
              <w:rPr>
                <w:sz w:val="16"/>
              </w:rPr>
              <w:t xml:space="preserve">, location of tropics, </w:t>
            </w:r>
          </w:p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85EAF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The cause of tropical storms (hurricanes), their sequence of formation, conditions needed for them to form (sea/wind) and why they spin (Coriolis)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A cross section of tropical storms (hurricanes) to show key features (downdraft, high and low pressure, eye, eye wall, rain bands, wind speed changes, precipitation amounts)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How the weather (precipitation, pressure, wind speed, cloudiness) will change as a tropical storm (hurricane) passes over head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6F3328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Explaining the likely impact of climate change (Global warming) on tropical storms  (increased frequency, strength/intensity, widening distribution/uncertainty as to where they will occur due to increased sea and air temperatures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 w:val="restart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Tropical storms have significant impacts on people and the environment</w:t>
            </w:r>
          </w:p>
        </w:tc>
        <w:tc>
          <w:tcPr>
            <w:tcW w:w="6747" w:type="dxa"/>
            <w:tcBorders>
              <w:bottom w:val="single" w:sz="12" w:space="0" w:color="auto"/>
            </w:tcBorders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Definitions of primary and secondary effects, immediate and long term responses.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 w:val="restart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  <w:tcBorders>
              <w:right w:val="single" w:sz="12" w:space="0" w:color="auto"/>
            </w:tcBorders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F78" w:rsidRPr="00265E32" w:rsidRDefault="00CD1F78" w:rsidP="006458EE">
            <w:pPr>
              <w:rPr>
                <w:sz w:val="21"/>
                <w:szCs w:val="21"/>
              </w:rPr>
            </w:pPr>
            <w:r w:rsidRPr="00265E32">
              <w:rPr>
                <w:b/>
                <w:sz w:val="21"/>
                <w:szCs w:val="21"/>
              </w:rPr>
              <w:t>CASE STUDY 3</w:t>
            </w:r>
            <w:r w:rsidRPr="00265E32">
              <w:rPr>
                <w:sz w:val="21"/>
                <w:szCs w:val="21"/>
              </w:rPr>
              <w:t>: Hurricane Sandy picture in full detail (effects P and S + Responses I and LT)</w:t>
            </w:r>
          </w:p>
        </w:tc>
        <w:tc>
          <w:tcPr>
            <w:tcW w:w="828" w:type="dxa"/>
            <w:tcBorders>
              <w:left w:val="single" w:sz="12" w:space="0" w:color="auto"/>
            </w:tcBorders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tcBorders>
              <w:top w:val="single" w:sz="12" w:space="0" w:color="auto"/>
            </w:tcBorders>
          </w:tcPr>
          <w:p w:rsidR="00CD1F78" w:rsidRPr="00265E32" w:rsidRDefault="00CD1F78" w:rsidP="006458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Tropical storm measurement – Saffir-Simpson scale details 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Methods of tropical storm monitoring (satellites/aircraft and what they look for/do)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Methods of tropical storm prediction: Cone/track maps, satellites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Protection against and planning to reduce the risk from tropical storms (examples of what can be done and why)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  <w:vMerge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 w:val="restart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Global atmospheric circulation helps to determine patterns of weather and climate</w:t>
            </w:r>
          </w:p>
        </w:tc>
        <w:tc>
          <w:tcPr>
            <w:tcW w:w="6747" w:type="dxa"/>
          </w:tcPr>
          <w:p w:rsidR="00CD1F78" w:rsidRPr="00265E32" w:rsidRDefault="00CD1F78" w:rsidP="006F3328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Global Atmospheric Circulation – what this means, why and how it occurs (three cell – Hadley, Ferrel and polar cells)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>
            <w:r w:rsidRPr="00817508">
              <w:rPr>
                <w:sz w:val="14"/>
              </w:rPr>
              <w:t>Insolation, jet stream, pressure belt, surface wind</w:t>
            </w:r>
          </w:p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Define insolation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6F3328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Climate zones linked to global atmospheric circulation – e.g. why equator is wet and generally lower pressure and topics dry and generally higher pressure – link this to rising/falling air, cloud creation, precipitation and concentration of insolation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Explain the link between where tropical storms form (5 degrees N &amp; S of the equator) and insolation/rising air needed for their creation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shd w:val="clear" w:color="auto" w:fill="A6A6A6" w:themeFill="background1" w:themeFillShade="A6"/>
          </w:tcPr>
          <w:p w:rsidR="00CD1F78" w:rsidRPr="00265E32" w:rsidRDefault="00CD1F78" w:rsidP="00085EAF">
            <w:pPr>
              <w:rPr>
                <w:b/>
                <w:color w:val="FFFFFF" w:themeColor="background1"/>
                <w:sz w:val="21"/>
                <w:szCs w:val="21"/>
              </w:rPr>
            </w:pPr>
            <w:r w:rsidRPr="00265E32">
              <w:rPr>
                <w:b/>
                <w:color w:val="FFFFFF" w:themeColor="background1"/>
                <w:sz w:val="21"/>
                <w:szCs w:val="21"/>
              </w:rPr>
              <w:t>Topic 3b: WEATHER HAZARDS – UK weather</w:t>
            </w:r>
          </w:p>
        </w:tc>
        <w:tc>
          <w:tcPr>
            <w:tcW w:w="6747" w:type="dxa"/>
            <w:shd w:val="clear" w:color="auto" w:fill="A6A6A6" w:themeFill="background1" w:themeFillShade="A6"/>
          </w:tcPr>
          <w:p w:rsidR="00CD1F78" w:rsidRPr="00265E32" w:rsidRDefault="00CD1F78" w:rsidP="00591DB3">
            <w:pPr>
              <w:rPr>
                <w:b/>
                <w:color w:val="FFFFFF" w:themeColor="background1"/>
                <w:sz w:val="21"/>
                <w:szCs w:val="21"/>
              </w:rPr>
            </w:pPr>
            <w:r w:rsidRPr="00265E32">
              <w:rPr>
                <w:b/>
                <w:color w:val="FFFFFF" w:themeColor="background1"/>
                <w:sz w:val="21"/>
                <w:szCs w:val="21"/>
              </w:rPr>
              <w:t>Content to cover</w:t>
            </w:r>
          </w:p>
        </w:tc>
        <w:tc>
          <w:tcPr>
            <w:tcW w:w="828" w:type="dxa"/>
            <w:shd w:val="clear" w:color="auto" w:fill="A6A6A6" w:themeFill="background1" w:themeFillShade="A6"/>
          </w:tcPr>
          <w:p w:rsidR="00CD1F78" w:rsidRDefault="00CD1F78" w:rsidP="00591DB3"/>
        </w:tc>
        <w:tc>
          <w:tcPr>
            <w:tcW w:w="1819" w:type="dxa"/>
            <w:shd w:val="clear" w:color="auto" w:fill="A6A6A6" w:themeFill="background1" w:themeFillShade="A6"/>
          </w:tcPr>
          <w:p w:rsidR="00CD1F78" w:rsidRDefault="00CD1F78" w:rsidP="00591DB3"/>
        </w:tc>
      </w:tr>
      <w:tr w:rsidR="00CD1F78" w:rsidTr="003277F1">
        <w:tc>
          <w:tcPr>
            <w:tcW w:w="1668" w:type="dxa"/>
            <w:vMerge w:val="restart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The UK is affected by a number of weather hazards</w:t>
            </w: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Definition of extreme weather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Describe/define the 4 main types of extreme weather experienced in UK</w:t>
            </w:r>
          </w:p>
          <w:p w:rsidR="00CD1F78" w:rsidRPr="00265E32" w:rsidRDefault="00CD1F78" w:rsidP="00817508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(Storms, floods, droughts, extremes of temperature – cold and heat waves)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tcBorders>
              <w:bottom w:val="single" w:sz="12" w:space="0" w:color="auto"/>
            </w:tcBorders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Overall understanding/description of where these events are more likely to occur in UK e.g. drought –SE England, Floods- western UK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 w:val="restart"/>
            <w:tcBorders>
              <w:right w:val="single" w:sz="12" w:space="0" w:color="auto"/>
            </w:tcBorders>
          </w:tcPr>
          <w:p w:rsidR="00CD1F78" w:rsidRPr="00265E32" w:rsidRDefault="00CD1F78" w:rsidP="00817508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Extreme weather in the </w:t>
            </w:r>
            <w:r w:rsidRPr="00265E32">
              <w:rPr>
                <w:sz w:val="21"/>
                <w:szCs w:val="21"/>
              </w:rPr>
              <w:lastRenderedPageBreak/>
              <w:t>UK has impacts on humans</w:t>
            </w:r>
          </w:p>
        </w:tc>
        <w:tc>
          <w:tcPr>
            <w:tcW w:w="67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1F78" w:rsidRPr="00265E32" w:rsidRDefault="00CD1F78" w:rsidP="00817508">
            <w:pPr>
              <w:rPr>
                <w:sz w:val="21"/>
                <w:szCs w:val="21"/>
              </w:rPr>
            </w:pPr>
            <w:r w:rsidRPr="00265E32">
              <w:rPr>
                <w:b/>
                <w:sz w:val="21"/>
                <w:szCs w:val="21"/>
              </w:rPr>
              <w:lastRenderedPageBreak/>
              <w:t>CASE STUDY 4</w:t>
            </w:r>
            <w:r w:rsidRPr="00265E32">
              <w:rPr>
                <w:sz w:val="21"/>
                <w:szCs w:val="21"/>
              </w:rPr>
              <w:t xml:space="preserve">: Boscastle Floods, Cornwall 2004 picture in full detail </w:t>
            </w:r>
          </w:p>
          <w:p w:rsidR="00CD1F78" w:rsidRPr="00265E32" w:rsidRDefault="00CD1F78" w:rsidP="00817508">
            <w:pPr>
              <w:pStyle w:val="ListParagraph"/>
              <w:numPr>
                <w:ilvl w:val="0"/>
                <w:numId w:val="2"/>
              </w:num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Causes – rainfall (as extreme weather)</w:t>
            </w:r>
          </w:p>
          <w:p w:rsidR="00CD1F78" w:rsidRPr="00265E32" w:rsidRDefault="00CD1F78" w:rsidP="00817508">
            <w:pPr>
              <w:pStyle w:val="ListParagraph"/>
              <w:numPr>
                <w:ilvl w:val="0"/>
                <w:numId w:val="2"/>
              </w:num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lastRenderedPageBreak/>
              <w:t>Social, Environmental, Economic impacts</w:t>
            </w:r>
          </w:p>
          <w:p w:rsidR="00CD1F78" w:rsidRPr="00265E32" w:rsidRDefault="00CD1F78" w:rsidP="00817508">
            <w:pPr>
              <w:pStyle w:val="ListParagraph"/>
              <w:numPr>
                <w:ilvl w:val="0"/>
                <w:numId w:val="2"/>
              </w:num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Management strategies that can reduce the risk (mitigation vs</w:t>
            </w:r>
          </w:p>
        </w:tc>
        <w:tc>
          <w:tcPr>
            <w:tcW w:w="828" w:type="dxa"/>
            <w:tcBorders>
              <w:left w:val="single" w:sz="12" w:space="0" w:color="auto"/>
            </w:tcBorders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>
            <w:r w:rsidRPr="00817508">
              <w:rPr>
                <w:sz w:val="14"/>
              </w:rPr>
              <w:t>Difference between Mitigation and management, confluence, management</w:t>
            </w:r>
          </w:p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  <w:tcBorders>
              <w:top w:val="single" w:sz="12" w:space="0" w:color="auto"/>
            </w:tcBorders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Evidence that extreme weather in the UK is becoming more extreme</w:t>
            </w:r>
          </w:p>
          <w:p w:rsidR="00CD1F78" w:rsidRPr="00265E32" w:rsidRDefault="00CD1F78" w:rsidP="00E9608C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(increasing frequency of storms and flooding events, overall temperature rises – droughts/heat waves)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shd w:val="clear" w:color="auto" w:fill="A6A6A6" w:themeFill="background1" w:themeFillShade="A6"/>
          </w:tcPr>
          <w:p w:rsidR="00CD1F78" w:rsidRPr="00265E32" w:rsidRDefault="00CD1F78" w:rsidP="00085EAF">
            <w:pPr>
              <w:rPr>
                <w:b/>
                <w:color w:val="FFFFFF" w:themeColor="background1"/>
                <w:sz w:val="21"/>
                <w:szCs w:val="21"/>
              </w:rPr>
            </w:pPr>
            <w:r w:rsidRPr="00265E32">
              <w:rPr>
                <w:b/>
                <w:color w:val="FFFFFF" w:themeColor="background1"/>
                <w:sz w:val="21"/>
                <w:szCs w:val="21"/>
              </w:rPr>
              <w:t>Topic 4: CLIMATE CHANGE</w:t>
            </w:r>
          </w:p>
        </w:tc>
        <w:tc>
          <w:tcPr>
            <w:tcW w:w="6747" w:type="dxa"/>
            <w:shd w:val="clear" w:color="auto" w:fill="A6A6A6" w:themeFill="background1" w:themeFillShade="A6"/>
          </w:tcPr>
          <w:p w:rsidR="00CD1F78" w:rsidRPr="00265E32" w:rsidRDefault="00CD1F78" w:rsidP="00591DB3">
            <w:pPr>
              <w:rPr>
                <w:b/>
                <w:color w:val="FFFFFF" w:themeColor="background1"/>
                <w:sz w:val="21"/>
                <w:szCs w:val="21"/>
              </w:rPr>
            </w:pPr>
            <w:r w:rsidRPr="00265E32">
              <w:rPr>
                <w:b/>
                <w:color w:val="FFFFFF" w:themeColor="background1"/>
                <w:sz w:val="21"/>
                <w:szCs w:val="21"/>
              </w:rPr>
              <w:t>Content to cover</w:t>
            </w:r>
          </w:p>
        </w:tc>
        <w:tc>
          <w:tcPr>
            <w:tcW w:w="828" w:type="dxa"/>
            <w:shd w:val="clear" w:color="auto" w:fill="A6A6A6" w:themeFill="background1" w:themeFillShade="A6"/>
          </w:tcPr>
          <w:p w:rsidR="00CD1F78" w:rsidRDefault="00CD1F78" w:rsidP="00591DB3"/>
        </w:tc>
        <w:tc>
          <w:tcPr>
            <w:tcW w:w="1819" w:type="dxa"/>
            <w:shd w:val="clear" w:color="auto" w:fill="A6A6A6" w:themeFill="background1" w:themeFillShade="A6"/>
          </w:tcPr>
          <w:p w:rsidR="00CD1F78" w:rsidRDefault="00CD1F78" w:rsidP="00591DB3"/>
        </w:tc>
      </w:tr>
      <w:tr w:rsidR="00CD1F78" w:rsidTr="003277F1">
        <w:tc>
          <w:tcPr>
            <w:tcW w:w="1668" w:type="dxa"/>
            <w:vMerge w:val="restart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Climate change is the result of physical and human factors and has a range of effects</w:t>
            </w: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>How climate (mainly temperature) has changed over quaternary period (2.6 million years) see graph of temperature change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Evidence sources for climate change more recently </w:t>
            </w:r>
            <w:r>
              <w:rPr>
                <w:sz w:val="21"/>
                <w:szCs w:val="21"/>
              </w:rPr>
              <w:t xml:space="preserve">via Proxy data </w:t>
            </w:r>
            <w:r w:rsidRPr="00265E32">
              <w:rPr>
                <w:sz w:val="21"/>
                <w:szCs w:val="21"/>
              </w:rPr>
              <w:t>(sea level rise, ice core air bubble samples, thermometers in last 100 years, ocean sediment cores)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265E32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Explaining/understanding </w:t>
            </w:r>
            <w:r w:rsidRPr="00265E32">
              <w:rPr>
                <w:b/>
                <w:sz w:val="21"/>
                <w:szCs w:val="21"/>
              </w:rPr>
              <w:t>Natural causes of climate change</w:t>
            </w:r>
            <w:r w:rsidRPr="00265E32">
              <w:rPr>
                <w:sz w:val="21"/>
                <w:szCs w:val="21"/>
              </w:rPr>
              <w:t>: Volcanic activity, changes in solar output, orbital changes in the earth (Milankovitch cycles to include Eccentricity, tilt, precession)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65E32">
              <w:rPr>
                <w:sz w:val="21"/>
                <w:szCs w:val="21"/>
              </w:rPr>
              <w:t xml:space="preserve">Explaining/understanding </w:t>
            </w:r>
            <w:r w:rsidRPr="00265E32">
              <w:rPr>
                <w:b/>
                <w:sz w:val="21"/>
                <w:szCs w:val="21"/>
              </w:rPr>
              <w:t xml:space="preserve">Natural causes of climate change: </w:t>
            </w:r>
            <w:r w:rsidRPr="00265E32">
              <w:rPr>
                <w:sz w:val="21"/>
                <w:szCs w:val="21"/>
              </w:rPr>
              <w:t>Agricultural changes, deforestation, burning of fossil fuels and their contribution to global warming.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Likely social, economic and environmental effects of climate change globally – droughts, coastal flooding agricultural changes, famines, tourism, wildlife </w:t>
            </w:r>
            <w:proofErr w:type="spellStart"/>
            <w:r>
              <w:rPr>
                <w:sz w:val="21"/>
                <w:szCs w:val="21"/>
              </w:rPr>
              <w:t>etc</w:t>
            </w:r>
            <w:proofErr w:type="spellEnd"/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 w:val="restart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 w:rsidRPr="00276E04">
              <w:rPr>
                <w:sz w:val="20"/>
                <w:szCs w:val="21"/>
              </w:rPr>
              <w:t xml:space="preserve">Managing climate change Mitigation </w:t>
            </w:r>
            <w:r w:rsidRPr="00276E04">
              <w:rPr>
                <w:sz w:val="16"/>
                <w:szCs w:val="21"/>
              </w:rPr>
              <w:t xml:space="preserve">(reducing causes) </w:t>
            </w:r>
            <w:r w:rsidRPr="00276E04">
              <w:rPr>
                <w:sz w:val="20"/>
                <w:szCs w:val="21"/>
              </w:rPr>
              <w:t xml:space="preserve">vs Adaption </w:t>
            </w:r>
            <w:r w:rsidRPr="00276E04">
              <w:rPr>
                <w:sz w:val="16"/>
                <w:szCs w:val="21"/>
              </w:rPr>
              <w:t>(responding to change)</w:t>
            </w: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Define Mitigation and Adaptation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Strategies to mitigate against climate change: Alternative energy sources, carbon capture initiatives, afforestation, international agreements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  <w:tr w:rsidR="00CD1F78" w:rsidTr="003277F1">
        <w:tc>
          <w:tcPr>
            <w:tcW w:w="1668" w:type="dxa"/>
            <w:vMerge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</w:p>
        </w:tc>
        <w:tc>
          <w:tcPr>
            <w:tcW w:w="6747" w:type="dxa"/>
          </w:tcPr>
          <w:p w:rsidR="00CD1F78" w:rsidRPr="00265E32" w:rsidRDefault="00CD1F78" w:rsidP="000F01E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Strategies to adapt to climate change: genetically modified crops, increasing irrigation, use of new technologies, improve water use efficiency/reducing wasting of water, desalination</w:t>
            </w:r>
          </w:p>
        </w:tc>
        <w:tc>
          <w:tcPr>
            <w:tcW w:w="828" w:type="dxa"/>
          </w:tcPr>
          <w:p w:rsidR="00CD1F78" w:rsidRDefault="00CD1F78" w:rsidP="000F01EE"/>
        </w:tc>
        <w:tc>
          <w:tcPr>
            <w:tcW w:w="1819" w:type="dxa"/>
          </w:tcPr>
          <w:p w:rsidR="00CD1F78" w:rsidRDefault="00CD1F78" w:rsidP="000F01EE"/>
        </w:tc>
      </w:tr>
    </w:tbl>
    <w:p w:rsidR="006529ED" w:rsidRDefault="006529ED" w:rsidP="006529ED"/>
    <w:sectPr w:rsidR="006529ED" w:rsidSect="00085EAF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E075F"/>
    <w:multiLevelType w:val="hybridMultilevel"/>
    <w:tmpl w:val="7420953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80142"/>
    <w:multiLevelType w:val="hybridMultilevel"/>
    <w:tmpl w:val="2C10C67A"/>
    <w:lvl w:ilvl="0" w:tplc="825479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9034A"/>
    <w:multiLevelType w:val="hybridMultilevel"/>
    <w:tmpl w:val="649A00E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9ED"/>
    <w:rsid w:val="000603D0"/>
    <w:rsid w:val="00085EAF"/>
    <w:rsid w:val="000F01EE"/>
    <w:rsid w:val="00115635"/>
    <w:rsid w:val="00265E32"/>
    <w:rsid w:val="00276E04"/>
    <w:rsid w:val="003277F1"/>
    <w:rsid w:val="00331A4B"/>
    <w:rsid w:val="00490A89"/>
    <w:rsid w:val="005674C8"/>
    <w:rsid w:val="006458EE"/>
    <w:rsid w:val="006529ED"/>
    <w:rsid w:val="006F3328"/>
    <w:rsid w:val="00817508"/>
    <w:rsid w:val="008270DC"/>
    <w:rsid w:val="00B3764B"/>
    <w:rsid w:val="00BE19F5"/>
    <w:rsid w:val="00CD1F78"/>
    <w:rsid w:val="00E9608C"/>
    <w:rsid w:val="00EF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9ED"/>
    <w:pPr>
      <w:ind w:left="720"/>
      <w:contextualSpacing/>
    </w:pPr>
  </w:style>
  <w:style w:type="table" w:styleId="TableGrid">
    <w:name w:val="Table Grid"/>
    <w:basedOn w:val="TableNormal"/>
    <w:uiPriority w:val="39"/>
    <w:rsid w:val="00652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9ED"/>
    <w:pPr>
      <w:ind w:left="720"/>
      <w:contextualSpacing/>
    </w:pPr>
  </w:style>
  <w:style w:type="table" w:styleId="TableGrid">
    <w:name w:val="Table Grid"/>
    <w:basedOn w:val="TableNormal"/>
    <w:uiPriority w:val="39"/>
    <w:rsid w:val="00652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Woodcock, Christopher</dc:creator>
  <cp:lastModifiedBy>Woodcock, Christopher</cp:lastModifiedBy>
  <cp:revision>7</cp:revision>
  <cp:lastPrinted>2017-06-09T10:55:00Z</cp:lastPrinted>
  <dcterms:created xsi:type="dcterms:W3CDTF">2017-06-09T11:08:00Z</dcterms:created>
  <dcterms:modified xsi:type="dcterms:W3CDTF">2017-11-01T22:04:00Z</dcterms:modified>
</cp:coreProperties>
</file>